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E4C5" w14:textId="77777777" w:rsidR="00AF42F7" w:rsidRPr="009455DA" w:rsidRDefault="00AF42F7" w:rsidP="009455DA">
      <w:pPr>
        <w:rPr>
          <w:rFonts w:ascii="Tahoma" w:hAnsi="Tahoma" w:cs="Tahoma"/>
          <w:sz w:val="20"/>
          <w:szCs w:val="20"/>
        </w:rPr>
      </w:pPr>
    </w:p>
    <w:p w14:paraId="014526BF" w14:textId="77777777" w:rsidR="00AF42F7" w:rsidRPr="009455DA" w:rsidRDefault="00AF42F7" w:rsidP="00AF42F7">
      <w:pPr>
        <w:jc w:val="right"/>
        <w:rPr>
          <w:rFonts w:ascii="Tahoma" w:hAnsi="Tahoma" w:cs="Tahoma"/>
          <w:sz w:val="20"/>
          <w:szCs w:val="20"/>
        </w:rPr>
      </w:pPr>
    </w:p>
    <w:p w14:paraId="54EC244F" w14:textId="77777777" w:rsidR="00AF42F7" w:rsidRPr="005D7BD7" w:rsidRDefault="00AF42F7" w:rsidP="00AF42F7">
      <w:pPr>
        <w:pStyle w:val="Nzev"/>
        <w:rPr>
          <w:rFonts w:ascii="Tahoma" w:hAnsi="Tahoma" w:cs="Tahoma"/>
          <w:sz w:val="24"/>
          <w:szCs w:val="20"/>
        </w:rPr>
      </w:pPr>
      <w:r w:rsidRPr="005D7BD7">
        <w:rPr>
          <w:rFonts w:ascii="Tahoma" w:hAnsi="Tahoma" w:cs="Tahoma"/>
          <w:sz w:val="24"/>
          <w:szCs w:val="20"/>
        </w:rPr>
        <w:t>Smlouva o vzájemné spolupráci</w:t>
      </w:r>
    </w:p>
    <w:p w14:paraId="0239CA03" w14:textId="77777777" w:rsidR="00AF42F7" w:rsidRPr="005D7BD7" w:rsidRDefault="00AF42F7" w:rsidP="00AF42F7">
      <w:pPr>
        <w:pStyle w:val="Nzev"/>
        <w:rPr>
          <w:rFonts w:ascii="Tahoma" w:hAnsi="Tahoma" w:cs="Tahoma"/>
          <w:sz w:val="20"/>
          <w:szCs w:val="20"/>
        </w:rPr>
      </w:pPr>
    </w:p>
    <w:p w14:paraId="7E0795D3" w14:textId="77777777" w:rsidR="00AF42F7" w:rsidRPr="005D7BD7" w:rsidRDefault="00AF42F7" w:rsidP="00AF42F7">
      <w:pPr>
        <w:pStyle w:val="Nadpis1"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5D7BD7">
        <w:rPr>
          <w:rFonts w:ascii="Tahoma" w:hAnsi="Tahoma" w:cs="Tahoma"/>
          <w:b w:val="0"/>
          <w:sz w:val="20"/>
          <w:szCs w:val="20"/>
        </w:rPr>
        <w:t>uzavřená dle ust. § 1746 odst. 2 zákona č. 89/2012 Sb., občanského zákoníku, ve znění pozdějších předpisů</w:t>
      </w:r>
    </w:p>
    <w:p w14:paraId="040BBD77" w14:textId="77777777" w:rsidR="00AF42F7" w:rsidRPr="005D7BD7" w:rsidRDefault="00000000" w:rsidP="00AF42F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 w14:anchorId="337D8BD0">
          <v:rect id="_x0000_i1025" style="width:453.6pt;height:1.5pt" o:hralign="center" o:hrstd="t" o:hr="t" fillcolor="#a0a0a0" stroked="f"/>
        </w:pict>
      </w:r>
    </w:p>
    <w:p w14:paraId="47EB638F" w14:textId="4AD6C842" w:rsidR="00423C49" w:rsidRPr="00423C49" w:rsidRDefault="009455DA" w:rsidP="00423C49">
      <w:pPr>
        <w:spacing w:after="0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Číslo smlouvy dle MČ </w:t>
      </w:r>
      <w:r w:rsidR="0003299B" w:rsidRPr="0003299B">
        <w:rPr>
          <w:rFonts w:ascii="Tahoma" w:hAnsi="Tahoma" w:cs="Tahoma"/>
          <w:sz w:val="20"/>
          <w:szCs w:val="20"/>
          <w:highlight w:val="yellow"/>
        </w:rPr>
        <w:t>XX</w:t>
      </w:r>
      <w:r w:rsidRPr="0003299B">
        <w:rPr>
          <w:rFonts w:ascii="Tahoma" w:hAnsi="Tahoma" w:cs="Tahoma"/>
          <w:sz w:val="20"/>
          <w:szCs w:val="20"/>
          <w:highlight w:val="yellow"/>
        </w:rPr>
        <w:t>:</w:t>
      </w:r>
      <w:r w:rsidR="00423C49" w:rsidRPr="0003299B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03299B" w:rsidRPr="0003299B">
        <w:rPr>
          <w:rFonts w:ascii="Tahoma" w:hAnsi="Tahoma" w:cs="Tahoma"/>
          <w:sz w:val="20"/>
          <w:szCs w:val="20"/>
          <w:highlight w:val="yellow"/>
        </w:rPr>
        <w:t>XXX</w:t>
      </w:r>
    </w:p>
    <w:p w14:paraId="55BD1A9E" w14:textId="38AC8B5D" w:rsidR="009455DA" w:rsidRPr="005D7BD7" w:rsidRDefault="009455DA" w:rsidP="00423C49">
      <w:pPr>
        <w:spacing w:after="0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Číslo smlouvy dle KAM</w:t>
      </w:r>
      <w:r w:rsidR="005A0B7E" w:rsidRPr="005D7BD7">
        <w:rPr>
          <w:rFonts w:ascii="Tahoma" w:hAnsi="Tahoma" w:cs="Tahoma"/>
          <w:sz w:val="20"/>
          <w:szCs w:val="20"/>
        </w:rPr>
        <w:t>:</w:t>
      </w:r>
      <w:r w:rsidR="00F82BE4">
        <w:rPr>
          <w:rFonts w:ascii="Tahoma" w:hAnsi="Tahoma" w:cs="Tahoma"/>
          <w:sz w:val="20"/>
          <w:szCs w:val="20"/>
        </w:rPr>
        <w:t xml:space="preserve"> </w:t>
      </w:r>
      <w:r w:rsidR="00F82BE4" w:rsidRPr="006F4F84">
        <w:rPr>
          <w:rFonts w:ascii="Tahoma" w:hAnsi="Tahoma" w:cs="Tahoma"/>
          <w:sz w:val="20"/>
          <w:szCs w:val="20"/>
          <w:highlight w:val="yellow"/>
        </w:rPr>
        <w:t>E/</w:t>
      </w:r>
      <w:r w:rsidR="006F4F84" w:rsidRPr="006F4F84">
        <w:rPr>
          <w:rFonts w:ascii="Tahoma" w:hAnsi="Tahoma" w:cs="Tahoma"/>
          <w:sz w:val="20"/>
          <w:szCs w:val="20"/>
          <w:highlight w:val="yellow"/>
        </w:rPr>
        <w:t>0xx</w:t>
      </w:r>
      <w:r w:rsidR="00F82BE4" w:rsidRPr="006F4F84">
        <w:rPr>
          <w:rFonts w:ascii="Tahoma" w:hAnsi="Tahoma" w:cs="Tahoma"/>
          <w:sz w:val="20"/>
          <w:szCs w:val="20"/>
          <w:highlight w:val="yellow"/>
        </w:rPr>
        <w:t>/20</w:t>
      </w:r>
      <w:r w:rsidR="006F4F84" w:rsidRPr="006F4F84">
        <w:rPr>
          <w:rFonts w:ascii="Tahoma" w:hAnsi="Tahoma" w:cs="Tahoma"/>
          <w:sz w:val="20"/>
          <w:szCs w:val="20"/>
          <w:highlight w:val="yellow"/>
        </w:rPr>
        <w:t>24</w:t>
      </w:r>
    </w:p>
    <w:p w14:paraId="52B308D2" w14:textId="77777777" w:rsidR="00AF42F7" w:rsidRPr="005D7BD7" w:rsidRDefault="00AF42F7" w:rsidP="00AF42F7">
      <w:pPr>
        <w:pStyle w:val="Nadpis3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I.</w:t>
      </w:r>
    </w:p>
    <w:p w14:paraId="39664FEF" w14:textId="77777777" w:rsidR="00AF42F7" w:rsidRPr="005D7BD7" w:rsidRDefault="00AF42F7" w:rsidP="00AF42F7">
      <w:pPr>
        <w:pStyle w:val="Nadpis3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Smluvní strany</w:t>
      </w:r>
    </w:p>
    <w:p w14:paraId="25155007" w14:textId="77777777" w:rsidR="00AF42F7" w:rsidRPr="005D7BD7" w:rsidRDefault="00AF42F7" w:rsidP="00AF42F7">
      <w:pPr>
        <w:rPr>
          <w:rFonts w:ascii="Tahoma" w:hAnsi="Tahoma" w:cs="Tahoma"/>
          <w:b/>
          <w:bCs/>
          <w:sz w:val="20"/>
          <w:szCs w:val="20"/>
        </w:rPr>
      </w:pPr>
    </w:p>
    <w:p w14:paraId="3DABEBF8" w14:textId="4CC1F392" w:rsidR="00AF42F7" w:rsidRPr="005D7BD7" w:rsidRDefault="00AF42F7" w:rsidP="005A0B7E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D7BD7">
        <w:rPr>
          <w:rFonts w:ascii="Tahoma" w:hAnsi="Tahoma" w:cs="Tahoma"/>
          <w:b/>
          <w:bCs/>
          <w:sz w:val="20"/>
          <w:szCs w:val="20"/>
        </w:rPr>
        <w:t>1.</w:t>
      </w:r>
      <w:r w:rsidRPr="005D7BD7">
        <w:rPr>
          <w:rFonts w:ascii="Tahoma" w:hAnsi="Tahoma" w:cs="Tahoma"/>
          <w:b/>
          <w:bCs/>
          <w:sz w:val="20"/>
          <w:szCs w:val="20"/>
        </w:rPr>
        <w:tab/>
        <w:t>Statutární město Brno</w:t>
      </w:r>
      <w:r w:rsidR="00EB59AE" w:rsidRPr="005D7BD7">
        <w:rPr>
          <w:rFonts w:ascii="Tahoma" w:hAnsi="Tahoma" w:cs="Tahoma"/>
          <w:b/>
          <w:bCs/>
          <w:sz w:val="20"/>
          <w:szCs w:val="20"/>
        </w:rPr>
        <w:t>, městská část Brno-</w:t>
      </w:r>
      <w:r w:rsidR="0003299B">
        <w:rPr>
          <w:rFonts w:ascii="Tahoma" w:hAnsi="Tahoma" w:cs="Tahoma"/>
          <w:b/>
          <w:bCs/>
          <w:sz w:val="20"/>
          <w:szCs w:val="20"/>
        </w:rPr>
        <w:t>Nový Lískovec</w:t>
      </w:r>
    </w:p>
    <w:p w14:paraId="07885141" w14:textId="0508816B" w:rsidR="00AF42F7" w:rsidRPr="005D7BD7" w:rsidRDefault="00AF42F7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se sídlem </w:t>
      </w:r>
      <w:r w:rsidR="003F01B6">
        <w:rPr>
          <w:rFonts w:ascii="Tahoma" w:hAnsi="Tahoma" w:cs="Tahoma"/>
          <w:sz w:val="20"/>
          <w:szCs w:val="20"/>
        </w:rPr>
        <w:t>Oblá 75a, 634 00 Brno</w:t>
      </w:r>
      <w:r w:rsidR="00EB59AE" w:rsidRPr="005D7BD7">
        <w:rPr>
          <w:rFonts w:ascii="Tahoma" w:hAnsi="Tahoma" w:cs="Tahoma"/>
          <w:sz w:val="20"/>
          <w:szCs w:val="20"/>
        </w:rPr>
        <w:t xml:space="preserve"> </w:t>
      </w:r>
    </w:p>
    <w:p w14:paraId="13A1DB05" w14:textId="77777777" w:rsidR="00AF42F7" w:rsidRPr="005D7BD7" w:rsidRDefault="00AF42F7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IČO: </w:t>
      </w:r>
      <w:r w:rsidR="00EB59AE" w:rsidRPr="005D7BD7">
        <w:rPr>
          <w:rFonts w:ascii="Tahoma" w:hAnsi="Tahoma" w:cs="Tahoma"/>
          <w:sz w:val="20"/>
          <w:szCs w:val="20"/>
        </w:rPr>
        <w:t>44992785</w:t>
      </w:r>
    </w:p>
    <w:p w14:paraId="435C0F54" w14:textId="77777777" w:rsidR="00AF42F7" w:rsidRDefault="00AF42F7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DIČ: </w:t>
      </w:r>
      <w:r w:rsidR="00EB59AE" w:rsidRPr="005D7BD7">
        <w:rPr>
          <w:rFonts w:ascii="Tahoma" w:hAnsi="Tahoma" w:cs="Tahoma"/>
          <w:sz w:val="20"/>
          <w:szCs w:val="20"/>
        </w:rPr>
        <w:t>CZ 44992785</w:t>
      </w:r>
    </w:p>
    <w:p w14:paraId="7B05341A" w14:textId="138A7808" w:rsidR="00CE5CC8" w:rsidRPr="005D7BD7" w:rsidRDefault="00CE5CC8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 ………………………..</w:t>
      </w:r>
    </w:p>
    <w:p w14:paraId="3DC4F26A" w14:textId="6A67AFC2" w:rsidR="00AF42F7" w:rsidRPr="005D7BD7" w:rsidRDefault="00AF42F7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zastoupen</w:t>
      </w:r>
      <w:r w:rsidR="00EB59AE" w:rsidRPr="005D7BD7">
        <w:rPr>
          <w:rFonts w:ascii="Tahoma" w:hAnsi="Tahoma" w:cs="Tahoma"/>
          <w:sz w:val="20"/>
          <w:szCs w:val="20"/>
        </w:rPr>
        <w:t>á</w:t>
      </w:r>
      <w:r w:rsidRPr="005D7BD7">
        <w:rPr>
          <w:rFonts w:ascii="Tahoma" w:hAnsi="Tahoma" w:cs="Tahoma"/>
          <w:sz w:val="20"/>
          <w:szCs w:val="20"/>
        </w:rPr>
        <w:t xml:space="preserve"> </w:t>
      </w:r>
      <w:r w:rsidR="0003299B">
        <w:rPr>
          <w:rFonts w:ascii="Tahoma" w:hAnsi="Tahoma" w:cs="Tahoma"/>
          <w:sz w:val="20"/>
          <w:szCs w:val="20"/>
        </w:rPr>
        <w:t>Ing. Janou Drápalovou</w:t>
      </w:r>
      <w:r w:rsidR="00EB59AE" w:rsidRPr="005D7BD7">
        <w:rPr>
          <w:rFonts w:ascii="Tahoma" w:hAnsi="Tahoma" w:cs="Tahoma"/>
          <w:sz w:val="20"/>
          <w:szCs w:val="20"/>
        </w:rPr>
        <w:t>, starostkou městské části</w:t>
      </w:r>
    </w:p>
    <w:p w14:paraId="4794B1BC" w14:textId="708772F6" w:rsidR="00AF42F7" w:rsidRPr="005D7BD7" w:rsidRDefault="00AF42F7" w:rsidP="005A0B7E">
      <w:pPr>
        <w:spacing w:after="0"/>
        <w:rPr>
          <w:rFonts w:ascii="Tahoma" w:hAnsi="Tahoma" w:cs="Tahoma"/>
          <w:b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ab/>
      </w:r>
      <w:r w:rsidRPr="005D7BD7">
        <w:rPr>
          <w:rFonts w:ascii="Tahoma" w:hAnsi="Tahoma" w:cs="Tahoma"/>
          <w:b/>
          <w:sz w:val="20"/>
          <w:szCs w:val="20"/>
        </w:rPr>
        <w:t>(dále jen „</w:t>
      </w:r>
      <w:r w:rsidRPr="00026A5D">
        <w:rPr>
          <w:rFonts w:ascii="Tahoma" w:hAnsi="Tahoma" w:cs="Tahoma"/>
          <w:b/>
          <w:sz w:val="20"/>
          <w:szCs w:val="20"/>
          <w:highlight w:val="yellow"/>
        </w:rPr>
        <w:t xml:space="preserve">MČ </w:t>
      </w:r>
      <w:r w:rsidR="003F01B6">
        <w:rPr>
          <w:rFonts w:ascii="Tahoma" w:hAnsi="Tahoma" w:cs="Tahoma"/>
          <w:b/>
          <w:sz w:val="20"/>
          <w:szCs w:val="20"/>
          <w:highlight w:val="yellow"/>
        </w:rPr>
        <w:t>NL</w:t>
      </w:r>
      <w:r w:rsidRPr="005D7BD7">
        <w:rPr>
          <w:rFonts w:ascii="Tahoma" w:hAnsi="Tahoma" w:cs="Tahoma"/>
          <w:b/>
          <w:sz w:val="20"/>
          <w:szCs w:val="20"/>
        </w:rPr>
        <w:t>“)</w:t>
      </w:r>
    </w:p>
    <w:p w14:paraId="2E736259" w14:textId="77777777" w:rsidR="007C626F" w:rsidRPr="005D7BD7" w:rsidRDefault="007C626F" w:rsidP="00AF42F7">
      <w:pPr>
        <w:rPr>
          <w:rFonts w:ascii="Tahoma" w:hAnsi="Tahoma" w:cs="Tahoma"/>
          <w:b/>
          <w:sz w:val="20"/>
          <w:szCs w:val="20"/>
        </w:rPr>
      </w:pPr>
    </w:p>
    <w:p w14:paraId="1B90BD23" w14:textId="77777777" w:rsidR="007C626F" w:rsidRPr="005D7BD7" w:rsidRDefault="00EB59AE" w:rsidP="005A0B7E">
      <w:pPr>
        <w:spacing w:after="0"/>
        <w:rPr>
          <w:rFonts w:ascii="Tahoma" w:hAnsi="Tahoma" w:cs="Tahoma"/>
          <w:b/>
          <w:sz w:val="20"/>
          <w:szCs w:val="20"/>
        </w:rPr>
      </w:pPr>
      <w:r w:rsidRPr="005D7BD7">
        <w:rPr>
          <w:rFonts w:ascii="Tahoma" w:hAnsi="Tahoma" w:cs="Tahoma"/>
          <w:b/>
          <w:sz w:val="20"/>
          <w:szCs w:val="20"/>
        </w:rPr>
        <w:t>2</w:t>
      </w:r>
      <w:r w:rsidR="001A3E1D" w:rsidRPr="005D7BD7">
        <w:rPr>
          <w:rFonts w:ascii="Tahoma" w:hAnsi="Tahoma" w:cs="Tahoma"/>
          <w:b/>
          <w:sz w:val="20"/>
          <w:szCs w:val="20"/>
        </w:rPr>
        <w:t xml:space="preserve">. </w:t>
      </w:r>
      <w:r w:rsidR="001A3E1D" w:rsidRPr="005D7BD7">
        <w:rPr>
          <w:rFonts w:ascii="Tahoma" w:hAnsi="Tahoma" w:cs="Tahoma"/>
          <w:b/>
          <w:sz w:val="20"/>
          <w:szCs w:val="20"/>
        </w:rPr>
        <w:tab/>
        <w:t>Kancelář architekta města Brna, příspěvková organizace</w:t>
      </w:r>
    </w:p>
    <w:p w14:paraId="1AB4A229" w14:textId="77777777" w:rsidR="001A3E1D" w:rsidRPr="005D7BD7" w:rsidRDefault="001A3E1D" w:rsidP="005A0B7E">
      <w:pPr>
        <w:spacing w:after="0"/>
        <w:ind w:firstLine="708"/>
        <w:rPr>
          <w:rFonts w:ascii="Tahoma" w:hAnsi="Tahoma" w:cs="Tahoma"/>
          <w:color w:val="050200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se sídlem</w:t>
      </w:r>
      <w:r w:rsidRPr="005D7BD7">
        <w:rPr>
          <w:rFonts w:ascii="Tahoma" w:hAnsi="Tahoma" w:cs="Tahoma"/>
          <w:b/>
          <w:sz w:val="20"/>
          <w:szCs w:val="20"/>
        </w:rPr>
        <w:t xml:space="preserve"> </w:t>
      </w:r>
      <w:r w:rsidRPr="005D7BD7">
        <w:rPr>
          <w:rFonts w:ascii="Tahoma" w:hAnsi="Tahoma" w:cs="Tahoma"/>
          <w:color w:val="050200"/>
          <w:sz w:val="20"/>
          <w:szCs w:val="20"/>
        </w:rPr>
        <w:t>Zelný trh 331/13, 602 00 Brno</w:t>
      </w:r>
    </w:p>
    <w:p w14:paraId="1EBDCC73" w14:textId="77777777" w:rsidR="001A3E1D" w:rsidRPr="005D7BD7" w:rsidRDefault="001A3E1D" w:rsidP="005A0B7E">
      <w:pPr>
        <w:spacing w:after="0"/>
        <w:ind w:firstLine="708"/>
        <w:rPr>
          <w:rFonts w:ascii="Tahoma" w:hAnsi="Tahoma" w:cs="Tahoma"/>
          <w:color w:val="050200"/>
          <w:sz w:val="20"/>
          <w:szCs w:val="20"/>
        </w:rPr>
      </w:pPr>
      <w:r w:rsidRPr="005D7BD7">
        <w:rPr>
          <w:rFonts w:ascii="Tahoma" w:hAnsi="Tahoma" w:cs="Tahoma"/>
          <w:color w:val="050200"/>
          <w:sz w:val="20"/>
          <w:szCs w:val="20"/>
        </w:rPr>
        <w:t>IČO: 05128820</w:t>
      </w:r>
    </w:p>
    <w:p w14:paraId="72590B2D" w14:textId="00BE9D0B" w:rsidR="001A3E1D" w:rsidRDefault="001A3E1D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bCs/>
          <w:sz w:val="20"/>
          <w:szCs w:val="20"/>
        </w:rPr>
        <w:t>DIČ</w:t>
      </w:r>
      <w:r w:rsidR="00884068" w:rsidRPr="005D7BD7">
        <w:rPr>
          <w:rFonts w:ascii="Tahoma" w:hAnsi="Tahoma" w:cs="Tahoma"/>
          <w:bCs/>
          <w:sz w:val="20"/>
          <w:szCs w:val="20"/>
        </w:rPr>
        <w:t>:</w:t>
      </w:r>
      <w:r w:rsidRPr="005D7BD7">
        <w:rPr>
          <w:rFonts w:ascii="Tahoma" w:hAnsi="Tahoma" w:cs="Tahoma"/>
          <w:b/>
          <w:bCs/>
          <w:sz w:val="20"/>
          <w:szCs w:val="20"/>
        </w:rPr>
        <w:t> </w:t>
      </w:r>
      <w:r w:rsidRPr="005D7BD7">
        <w:rPr>
          <w:rFonts w:ascii="Tahoma" w:hAnsi="Tahoma" w:cs="Tahoma"/>
          <w:sz w:val="20"/>
          <w:szCs w:val="20"/>
        </w:rPr>
        <w:t>CZ05128820</w:t>
      </w:r>
      <w:r w:rsidR="006F4F84">
        <w:rPr>
          <w:rFonts w:ascii="Tahoma" w:hAnsi="Tahoma" w:cs="Tahoma"/>
          <w:sz w:val="20"/>
          <w:szCs w:val="20"/>
        </w:rPr>
        <w:t xml:space="preserve"> (neplátci DPH)</w:t>
      </w:r>
    </w:p>
    <w:p w14:paraId="01FD0F21" w14:textId="086D5C14" w:rsidR="00CE5CC8" w:rsidRPr="005D7BD7" w:rsidRDefault="00CE5CC8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účtu: 2001018746/2010 (FIO banka) </w:t>
      </w:r>
    </w:p>
    <w:p w14:paraId="5D0EAE6A" w14:textId="6A694F64" w:rsidR="001A3E1D" w:rsidRPr="005D7BD7" w:rsidRDefault="001A3E1D" w:rsidP="005A0B7E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zastoupen</w:t>
      </w:r>
      <w:r w:rsidR="00EB59AE" w:rsidRPr="005D7BD7">
        <w:rPr>
          <w:rFonts w:ascii="Tahoma" w:hAnsi="Tahoma" w:cs="Tahoma"/>
          <w:sz w:val="20"/>
          <w:szCs w:val="20"/>
        </w:rPr>
        <w:t>á</w:t>
      </w:r>
      <w:r w:rsidRPr="005D7BD7">
        <w:rPr>
          <w:rFonts w:ascii="Tahoma" w:hAnsi="Tahoma" w:cs="Tahoma"/>
          <w:sz w:val="20"/>
          <w:szCs w:val="20"/>
        </w:rPr>
        <w:t xml:space="preserve"> </w:t>
      </w:r>
      <w:r w:rsidRPr="0003299B">
        <w:rPr>
          <w:rFonts w:ascii="Tahoma" w:hAnsi="Tahoma" w:cs="Tahoma"/>
          <w:sz w:val="20"/>
          <w:szCs w:val="20"/>
        </w:rPr>
        <w:t xml:space="preserve">Ing. arch. </w:t>
      </w:r>
      <w:r w:rsidR="006F4F84" w:rsidRPr="0003299B">
        <w:rPr>
          <w:rFonts w:ascii="Tahoma" w:hAnsi="Tahoma" w:cs="Tahoma"/>
          <w:sz w:val="20"/>
          <w:szCs w:val="20"/>
        </w:rPr>
        <w:t>Janem Tesárkem</w:t>
      </w:r>
      <w:r w:rsidR="00884068" w:rsidRPr="005D7BD7">
        <w:rPr>
          <w:rFonts w:ascii="Tahoma" w:hAnsi="Tahoma" w:cs="Tahoma"/>
          <w:sz w:val="20"/>
          <w:szCs w:val="20"/>
        </w:rPr>
        <w:t>, ředitelem</w:t>
      </w:r>
    </w:p>
    <w:p w14:paraId="1745F619" w14:textId="77777777" w:rsidR="00884068" w:rsidRPr="005D7BD7" w:rsidRDefault="00884068" w:rsidP="005A0B7E">
      <w:pPr>
        <w:spacing w:after="240"/>
        <w:ind w:firstLine="709"/>
        <w:rPr>
          <w:rFonts w:ascii="Tahoma" w:hAnsi="Tahoma" w:cs="Tahoma"/>
          <w:b/>
          <w:sz w:val="20"/>
          <w:szCs w:val="20"/>
        </w:rPr>
      </w:pPr>
      <w:r w:rsidRPr="005D7BD7">
        <w:rPr>
          <w:rFonts w:ascii="Tahoma" w:hAnsi="Tahoma" w:cs="Tahoma"/>
          <w:b/>
          <w:sz w:val="20"/>
          <w:szCs w:val="20"/>
        </w:rPr>
        <w:t>(dále jen „KAM“)</w:t>
      </w:r>
    </w:p>
    <w:p w14:paraId="71FECB89" w14:textId="77777777" w:rsidR="00AF42F7" w:rsidRPr="005D7BD7" w:rsidRDefault="00AF42F7" w:rsidP="00AF42F7">
      <w:pPr>
        <w:pStyle w:val="Nadpis3"/>
        <w:rPr>
          <w:rFonts w:ascii="Tahoma" w:hAnsi="Tahoma" w:cs="Tahoma"/>
          <w:sz w:val="20"/>
          <w:szCs w:val="20"/>
        </w:rPr>
      </w:pPr>
      <w:bookmarkStart w:id="0" w:name="_Hlk10099793"/>
      <w:r w:rsidRPr="005D7BD7">
        <w:rPr>
          <w:rFonts w:ascii="Tahoma" w:hAnsi="Tahoma" w:cs="Tahoma"/>
          <w:sz w:val="20"/>
          <w:szCs w:val="20"/>
        </w:rPr>
        <w:t>II.</w:t>
      </w:r>
    </w:p>
    <w:p w14:paraId="56D33849" w14:textId="77777777" w:rsidR="00AF42F7" w:rsidRPr="005D7BD7" w:rsidRDefault="00AF42F7" w:rsidP="005A0B7E">
      <w:pPr>
        <w:pStyle w:val="Nadpis3"/>
        <w:spacing w:after="120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Předmět a účel smlouvy</w:t>
      </w:r>
    </w:p>
    <w:p w14:paraId="0023298E" w14:textId="4EA8EDAD" w:rsidR="00E94A51" w:rsidRPr="004D7B5B" w:rsidRDefault="00AF42F7" w:rsidP="005A0B7E">
      <w:pPr>
        <w:pStyle w:val="Zkladntext3"/>
        <w:numPr>
          <w:ilvl w:val="0"/>
          <w:numId w:val="1"/>
        </w:numPr>
        <w:tabs>
          <w:tab w:val="left" w:pos="709"/>
        </w:tabs>
        <w:spacing w:line="20" w:lineRule="atLeast"/>
        <w:ind w:left="709" w:hanging="369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  <w:lang w:val="cs-CZ"/>
        </w:rPr>
        <w:t xml:space="preserve">Smluvní strany se dohodly na vzájemné spolupráci za účelem </w:t>
      </w:r>
      <w:r w:rsidR="00626FD4" w:rsidRPr="005D7BD7">
        <w:rPr>
          <w:rFonts w:ascii="Tahoma" w:hAnsi="Tahoma" w:cs="Tahoma"/>
          <w:sz w:val="20"/>
          <w:szCs w:val="20"/>
          <w:lang w:val="cs-CZ"/>
        </w:rPr>
        <w:t xml:space="preserve">realizace </w:t>
      </w:r>
      <w:r w:rsidR="00EB59AE" w:rsidRPr="005D7BD7">
        <w:rPr>
          <w:rFonts w:ascii="Tahoma" w:hAnsi="Tahoma" w:cs="Tahoma"/>
          <w:sz w:val="20"/>
          <w:szCs w:val="20"/>
          <w:lang w:val="cs-CZ"/>
        </w:rPr>
        <w:t>architektonické jednofázové otevřené projektové soutěže o návrh „</w:t>
      </w:r>
      <w:r w:rsidR="0003299B">
        <w:rPr>
          <w:rFonts w:ascii="Tahoma" w:hAnsi="Tahoma" w:cs="Tahoma"/>
          <w:sz w:val="20"/>
          <w:szCs w:val="20"/>
          <w:lang w:val="cs-CZ"/>
        </w:rPr>
        <w:t>Centrum Nového Lískovce</w:t>
      </w:r>
      <w:r w:rsidR="00EB59AE" w:rsidRPr="005D7BD7">
        <w:rPr>
          <w:rFonts w:ascii="Tahoma" w:hAnsi="Tahoma" w:cs="Tahoma"/>
          <w:sz w:val="20"/>
          <w:szCs w:val="20"/>
          <w:lang w:val="cs-CZ"/>
        </w:rPr>
        <w:t xml:space="preserve">“ </w:t>
      </w:r>
      <w:r w:rsidR="00B55AF0">
        <w:rPr>
          <w:rFonts w:ascii="Tahoma" w:hAnsi="Tahoma" w:cs="Tahoma"/>
          <w:sz w:val="20"/>
          <w:szCs w:val="20"/>
          <w:lang w:val="cs-CZ"/>
        </w:rPr>
        <w:t xml:space="preserve">– týkající se projektu stavby [*] na pozemcích parc. č. [*] v katastrálním území Nový Lískovec, okres Brno-město </w:t>
      </w:r>
      <w:r w:rsidR="00B55AF0" w:rsidRPr="005D7BD7">
        <w:rPr>
          <w:rFonts w:ascii="Tahoma" w:hAnsi="Tahoma" w:cs="Tahoma"/>
          <w:sz w:val="20"/>
          <w:szCs w:val="20"/>
          <w:lang w:val="cs-CZ"/>
        </w:rPr>
        <w:t>(dále jen „soutěž“)</w:t>
      </w:r>
      <w:r w:rsidR="00B55AF0">
        <w:rPr>
          <w:rFonts w:ascii="Tahoma" w:hAnsi="Tahoma" w:cs="Tahoma"/>
          <w:sz w:val="20"/>
          <w:szCs w:val="20"/>
          <w:lang w:val="cs-CZ"/>
        </w:rPr>
        <w:t xml:space="preserve"> ve smyslu ust. § 143 a násl. zák. č. 134/2016 Sb., o zadávání veřejných zakázek </w:t>
      </w:r>
      <w:r w:rsidR="00E94A51" w:rsidRPr="005D7BD7">
        <w:rPr>
          <w:rFonts w:ascii="Tahoma" w:hAnsi="Tahoma" w:cs="Tahoma"/>
          <w:sz w:val="20"/>
          <w:szCs w:val="20"/>
          <w:lang w:val="cs-CZ"/>
        </w:rPr>
        <w:t xml:space="preserve"> v souladu s usnesením </w:t>
      </w:r>
      <w:r w:rsidR="00384E83" w:rsidRPr="005D7BD7">
        <w:rPr>
          <w:rFonts w:ascii="Tahoma" w:hAnsi="Tahoma" w:cs="Tahoma"/>
          <w:sz w:val="20"/>
          <w:szCs w:val="20"/>
          <w:lang w:val="cs-CZ"/>
        </w:rPr>
        <w:t xml:space="preserve">Zastupitelstva </w:t>
      </w:r>
      <w:r w:rsidR="00EB59AE" w:rsidRPr="005D7BD7">
        <w:rPr>
          <w:rFonts w:ascii="Tahoma" w:hAnsi="Tahoma" w:cs="Tahoma"/>
          <w:sz w:val="20"/>
          <w:szCs w:val="20"/>
          <w:lang w:val="cs-CZ"/>
        </w:rPr>
        <w:t>městské části Brno-</w:t>
      </w:r>
      <w:r w:rsidR="0003299B">
        <w:rPr>
          <w:rFonts w:ascii="Tahoma" w:hAnsi="Tahoma" w:cs="Tahoma"/>
          <w:sz w:val="20"/>
          <w:szCs w:val="20"/>
          <w:lang w:val="cs-CZ"/>
        </w:rPr>
        <w:t>Nový Lískovec</w:t>
      </w:r>
      <w:r w:rsidR="00EB59AE" w:rsidRPr="005D7BD7">
        <w:rPr>
          <w:rFonts w:ascii="Tahoma" w:hAnsi="Tahoma" w:cs="Tahoma"/>
          <w:sz w:val="20"/>
          <w:szCs w:val="20"/>
          <w:lang w:val="cs-CZ"/>
        </w:rPr>
        <w:t xml:space="preserve"> </w:t>
      </w:r>
      <w:r w:rsidR="00E94A51" w:rsidRPr="005D7BD7">
        <w:rPr>
          <w:rFonts w:ascii="Tahoma" w:hAnsi="Tahoma" w:cs="Tahoma"/>
          <w:sz w:val="20"/>
          <w:szCs w:val="20"/>
          <w:lang w:val="cs-CZ"/>
        </w:rPr>
        <w:t xml:space="preserve">ze dne </w:t>
      </w:r>
      <w:r w:rsidR="0003299B" w:rsidRPr="0003299B">
        <w:rPr>
          <w:rFonts w:ascii="Tahoma" w:hAnsi="Tahoma" w:cs="Tahoma"/>
          <w:sz w:val="20"/>
          <w:szCs w:val="20"/>
          <w:highlight w:val="yellow"/>
          <w:lang w:val="cs-CZ"/>
        </w:rPr>
        <w:t>XX</w:t>
      </w:r>
      <w:r w:rsidR="00EB59AE" w:rsidRPr="0003299B">
        <w:rPr>
          <w:rFonts w:ascii="Tahoma" w:hAnsi="Tahoma" w:cs="Tahoma"/>
          <w:sz w:val="20"/>
          <w:szCs w:val="20"/>
          <w:highlight w:val="yellow"/>
          <w:lang w:val="cs-CZ"/>
        </w:rPr>
        <w:t>.</w:t>
      </w:r>
      <w:r w:rsidR="0003299B" w:rsidRPr="0003299B">
        <w:rPr>
          <w:rFonts w:ascii="Tahoma" w:hAnsi="Tahoma" w:cs="Tahoma"/>
          <w:sz w:val="20"/>
          <w:szCs w:val="20"/>
          <w:highlight w:val="yellow"/>
          <w:lang w:val="cs-CZ"/>
        </w:rPr>
        <w:t>XX</w:t>
      </w:r>
      <w:r w:rsidR="00EB59AE" w:rsidRPr="0003299B">
        <w:rPr>
          <w:rFonts w:ascii="Tahoma" w:hAnsi="Tahoma" w:cs="Tahoma"/>
          <w:sz w:val="20"/>
          <w:szCs w:val="20"/>
          <w:highlight w:val="yellow"/>
          <w:lang w:val="cs-CZ"/>
        </w:rPr>
        <w:t>.</w:t>
      </w:r>
      <w:r w:rsidR="00384E83" w:rsidRPr="0003299B">
        <w:rPr>
          <w:rFonts w:ascii="Tahoma" w:hAnsi="Tahoma" w:cs="Tahoma"/>
          <w:sz w:val="20"/>
          <w:szCs w:val="20"/>
          <w:highlight w:val="yellow"/>
          <w:lang w:val="cs-CZ"/>
        </w:rPr>
        <w:t>20</w:t>
      </w:r>
      <w:r w:rsidR="0003299B" w:rsidRPr="0003299B">
        <w:rPr>
          <w:rFonts w:ascii="Tahoma" w:hAnsi="Tahoma" w:cs="Tahoma"/>
          <w:sz w:val="20"/>
          <w:szCs w:val="20"/>
          <w:highlight w:val="yellow"/>
          <w:lang w:val="cs-CZ"/>
        </w:rPr>
        <w:t>24</w:t>
      </w:r>
      <w:r w:rsidR="00E94A51" w:rsidRPr="005D7BD7">
        <w:rPr>
          <w:rFonts w:ascii="Tahoma" w:hAnsi="Tahoma" w:cs="Tahoma"/>
          <w:sz w:val="20"/>
          <w:szCs w:val="20"/>
          <w:lang w:val="cs-CZ"/>
        </w:rPr>
        <w:t>.</w:t>
      </w:r>
    </w:p>
    <w:p w14:paraId="475BCBE7" w14:textId="3CB2785D" w:rsidR="00B55AF0" w:rsidRPr="004D7B5B" w:rsidRDefault="00B55AF0" w:rsidP="005A0B7E">
      <w:pPr>
        <w:pStyle w:val="Zkladntext3"/>
        <w:numPr>
          <w:ilvl w:val="0"/>
          <w:numId w:val="1"/>
        </w:numPr>
        <w:tabs>
          <w:tab w:val="left" w:pos="709"/>
        </w:tabs>
        <w:spacing w:line="20" w:lineRule="atLeast"/>
        <w:ind w:left="709" w:hanging="369"/>
        <w:rPr>
          <w:rFonts w:ascii="Tahoma" w:hAnsi="Tahoma" w:cs="Tahoma"/>
          <w:sz w:val="20"/>
          <w:szCs w:val="20"/>
        </w:rPr>
      </w:pPr>
      <w:commentRangeStart w:id="1"/>
      <w:commentRangeStart w:id="2"/>
      <w:r>
        <w:rPr>
          <w:rFonts w:ascii="Tahoma" w:hAnsi="Tahoma" w:cs="Tahoma"/>
          <w:sz w:val="20"/>
          <w:szCs w:val="20"/>
          <w:lang w:val="cs-CZ"/>
        </w:rPr>
        <w:t>Mezi smluvními stranami je nesporné, že MČ NL zadá soutěž o návrh ve smyslu ust. § 134, odst. 2 ZZVZ, když MČ NL má v úmyslu následně zadat veřejnou zakázku na službu vítěznému účastníkovi soutěže v navazujícím jednacím řízení bez uveřejnění dle ust. § 65 ZZVZ.</w:t>
      </w:r>
      <w:commentRangeEnd w:id="1"/>
      <w:r>
        <w:rPr>
          <w:rStyle w:val="Odkaznakoment"/>
          <w:rFonts w:asciiTheme="minorHAnsi" w:eastAsiaTheme="minorHAnsi" w:hAnsiTheme="minorHAnsi" w:cstheme="minorBidi"/>
          <w:lang w:val="cs-CZ" w:eastAsia="en-US"/>
        </w:rPr>
        <w:commentReference w:id="1"/>
      </w:r>
      <w:commentRangeEnd w:id="2"/>
      <w:r w:rsidR="00CE5CC8">
        <w:rPr>
          <w:rStyle w:val="Odkaznakoment"/>
          <w:rFonts w:asciiTheme="minorHAnsi" w:eastAsiaTheme="minorHAnsi" w:hAnsiTheme="minorHAnsi" w:cstheme="minorBidi"/>
          <w:lang w:val="cs-CZ" w:eastAsia="en-US"/>
        </w:rPr>
        <w:commentReference w:id="2"/>
      </w:r>
    </w:p>
    <w:p w14:paraId="5FFDE8AD" w14:textId="77777777" w:rsidR="00AF42F7" w:rsidRPr="005D7BD7" w:rsidRDefault="00AF42F7" w:rsidP="00AF42F7">
      <w:pPr>
        <w:pStyle w:val="Nadpis3"/>
        <w:rPr>
          <w:rFonts w:ascii="Tahoma" w:hAnsi="Tahoma" w:cs="Tahoma"/>
          <w:sz w:val="20"/>
          <w:szCs w:val="20"/>
        </w:rPr>
      </w:pPr>
    </w:p>
    <w:p w14:paraId="2AD4289D" w14:textId="77777777" w:rsidR="00AF42F7" w:rsidRPr="005D7BD7" w:rsidRDefault="00AF42F7" w:rsidP="005A0B7E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D7BD7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E208E5" w:rsidRPr="005D7BD7">
        <w:rPr>
          <w:rFonts w:ascii="Tahoma" w:hAnsi="Tahoma" w:cs="Tahoma"/>
          <w:b/>
          <w:color w:val="000000" w:themeColor="text1"/>
          <w:sz w:val="20"/>
          <w:szCs w:val="20"/>
        </w:rPr>
        <w:t>II</w:t>
      </w:r>
      <w:r w:rsidRPr="005D7BD7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2826E940" w14:textId="77777777" w:rsidR="00AF42F7" w:rsidRPr="005D7BD7" w:rsidRDefault="00AF42F7" w:rsidP="005A0B7E">
      <w:pPr>
        <w:spacing w:after="12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D7BD7">
        <w:rPr>
          <w:rFonts w:ascii="Tahoma" w:hAnsi="Tahoma" w:cs="Tahoma"/>
          <w:b/>
          <w:color w:val="000000" w:themeColor="text1"/>
          <w:sz w:val="20"/>
          <w:szCs w:val="20"/>
        </w:rPr>
        <w:t>Realizace vzájemné spolupráce</w:t>
      </w:r>
    </w:p>
    <w:p w14:paraId="77CF0A66" w14:textId="7648B2B8" w:rsidR="005A0B7E" w:rsidRPr="005D7BD7" w:rsidRDefault="00EB59AE" w:rsidP="005A0B7E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3F01B6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="00E94A5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je zadavatelem soutěže. 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03299B"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XX</w:t>
      </w:r>
      <w:r w:rsidR="00E94A5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se zavazuje financovat veškeré náklady vzniklé v souvislosti s organizací soutěže.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 KAM je organizátorem soutěže. Bližší podmínky soutěže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 xml:space="preserve"> budou mezi smluvními stranami stanoveny na základě samostatné dohody.</w:t>
      </w:r>
    </w:p>
    <w:p w14:paraId="5CCED633" w14:textId="41B2DE6A" w:rsidR="005A0B7E" w:rsidRPr="005D7BD7" w:rsidRDefault="003F5193" w:rsidP="005A0B7E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="00632B73"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se zavazuje poskytnout prostory 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na radnici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03299B"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adresa</w:t>
      </w:r>
      <w:r w:rsidR="0003299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C0F63">
        <w:rPr>
          <w:rFonts w:ascii="Tahoma" w:hAnsi="Tahoma" w:cs="Tahoma"/>
          <w:color w:val="000000" w:themeColor="text1"/>
          <w:sz w:val="20"/>
          <w:szCs w:val="20"/>
        </w:rPr>
        <w:t>Oblá 75a, 634 00 Brno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) pro všechna zasedání poroty v rámci soutěže. Dále se zavazuje poskytnout ze svého rozpočtu částku 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ve výši </w:t>
      </w:r>
      <w:r w:rsid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1.35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0.000</w:t>
      </w:r>
      <w:r w:rsid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 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Kč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na pokrytí těchto výdajů spojených s organizací soutěže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, zejména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 xml:space="preserve">honoráře pro </w:t>
      </w:r>
      <w:r w:rsidR="0003299B">
        <w:rPr>
          <w:rFonts w:ascii="Tahoma" w:hAnsi="Tahoma" w:cs="Tahoma"/>
          <w:color w:val="000000" w:themeColor="text1"/>
          <w:sz w:val="20"/>
          <w:szCs w:val="20"/>
        </w:rPr>
        <w:t xml:space="preserve">nezávislé 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>členy poroty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 a přizvané odborníky</w:t>
      </w:r>
      <w:r w:rsidR="00F20536" w:rsidRPr="005D7BD7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850F71" w:rsidRPr="005D7BD7">
        <w:rPr>
          <w:rFonts w:ascii="Tahoma" w:hAnsi="Tahoma" w:cs="Tahoma"/>
          <w:color w:val="000000" w:themeColor="text1"/>
          <w:sz w:val="20"/>
          <w:szCs w:val="20"/>
        </w:rPr>
        <w:t>její pomocné orgány (vyjma sekretáře)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>, náklady na dopravu a ubytování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3299B">
        <w:rPr>
          <w:rFonts w:ascii="Tahoma" w:hAnsi="Tahoma" w:cs="Tahoma"/>
          <w:color w:val="000000" w:themeColor="text1"/>
          <w:sz w:val="20"/>
          <w:szCs w:val="20"/>
        </w:rPr>
        <w:t xml:space="preserve">nezávislých 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>členů poroty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 a přizvaných odborníků, </w:t>
      </w:r>
      <w:r w:rsidR="005A0B7E" w:rsidRPr="005D7BD7">
        <w:rPr>
          <w:rFonts w:ascii="Tahoma" w:hAnsi="Tahoma" w:cs="Tahoma"/>
          <w:color w:val="000000" w:themeColor="text1"/>
          <w:sz w:val="20"/>
          <w:szCs w:val="20"/>
        </w:rPr>
        <w:t xml:space="preserve">ostatní náklady na zajištění zasedání porot, 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>náklady na diskuzi s občany, náklady na výstavu soutěžních návrhů vč. katalogu</w:t>
      </w:r>
      <w:r w:rsidR="005A0B7E" w:rsidRPr="005D7B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>propagačních materiálů</w:t>
      </w:r>
      <w:r w:rsidR="005A0B7E" w:rsidRPr="005D7BD7">
        <w:rPr>
          <w:rFonts w:ascii="Tahoma" w:hAnsi="Tahoma" w:cs="Tahoma"/>
          <w:color w:val="000000" w:themeColor="text1"/>
          <w:sz w:val="20"/>
          <w:szCs w:val="20"/>
        </w:rPr>
        <w:t xml:space="preserve"> a ostatních nákladů</w:t>
      </w:r>
      <w:r w:rsidR="00850F7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a</w:t>
      </w:r>
      <w:r w:rsidR="00373B00" w:rsidRPr="005D7BD7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>ceny a odměny</w:t>
      </w:r>
      <w:r w:rsidR="00A1021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pro účastník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>y</w:t>
      </w:r>
      <w:r w:rsidR="00A1021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soutěže</w:t>
      </w:r>
      <w:r w:rsidR="00F20536" w:rsidRPr="005D7B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>(dále jen „náklady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 na soutěž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 xml:space="preserve">“). Částka </w:t>
      </w:r>
      <w:r w:rsid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1.35</w:t>
      </w:r>
      <w:r w:rsidR="005D4B96"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>0.000 Kč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bude </w:t>
      </w:r>
      <w:r w:rsidR="005D4B96" w:rsidRPr="005D7BD7">
        <w:rPr>
          <w:rFonts w:ascii="Tahoma" w:hAnsi="Tahoma" w:cs="Tahoma"/>
          <w:color w:val="000000" w:themeColor="text1"/>
          <w:sz w:val="20"/>
          <w:szCs w:val="20"/>
        </w:rPr>
        <w:t xml:space="preserve">poskytnuta jako </w:t>
      </w:r>
      <w:r w:rsidR="00155A95" w:rsidRPr="005D7BD7">
        <w:rPr>
          <w:rFonts w:ascii="Tahoma" w:hAnsi="Tahoma" w:cs="Tahoma"/>
          <w:color w:val="000000" w:themeColor="text1"/>
          <w:sz w:val="20"/>
          <w:szCs w:val="20"/>
        </w:rPr>
        <w:t xml:space="preserve">účelový </w:t>
      </w:r>
      <w:r w:rsidR="005A7C71" w:rsidRPr="005D7BD7">
        <w:rPr>
          <w:rFonts w:ascii="Tahoma" w:hAnsi="Tahoma" w:cs="Tahoma"/>
          <w:color w:val="000000" w:themeColor="text1"/>
          <w:sz w:val="20"/>
          <w:szCs w:val="20"/>
        </w:rPr>
        <w:t>příspěvek na provoz</w:t>
      </w:r>
      <w:r w:rsidR="00155A95" w:rsidRPr="005D7BD7">
        <w:rPr>
          <w:rFonts w:ascii="Tahoma" w:hAnsi="Tahoma" w:cs="Tahoma"/>
          <w:color w:val="000000" w:themeColor="text1"/>
          <w:sz w:val="20"/>
          <w:szCs w:val="20"/>
        </w:rPr>
        <w:t xml:space="preserve"> za účelem realizace architektonické jednofázové otevřené projektové soutěže o návrh (dále jen „příspěvek na provoz“)</w:t>
      </w:r>
      <w:r w:rsidR="00AE4970" w:rsidRPr="005D7BD7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 xml:space="preserve">KAM zahájí činnost v souvislosti s realizací soutěže nejdříve po připsání tohoto účelového příspěvku na provoz na účet KAM.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>Nad rámec účelového příspěvku na provoz za tímto účelem není MČ NL povinna KAM hradit odměnu.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4CC28DF" w14:textId="5CEA2654" w:rsidR="00CB3819" w:rsidRDefault="00F468D3" w:rsidP="00CB3819">
      <w:pPr>
        <w:pStyle w:val="Odstavecseseznamem"/>
        <w:numPr>
          <w:ilvl w:val="0"/>
          <w:numId w:val="8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D7BD7">
        <w:rPr>
          <w:rFonts w:ascii="Tahoma" w:hAnsi="Tahoma" w:cs="Tahoma"/>
          <w:color w:val="000000" w:themeColor="text1"/>
          <w:sz w:val="20"/>
          <w:szCs w:val="20"/>
        </w:rPr>
        <w:t>KAM se zavazuje zajistit organizac</w:t>
      </w:r>
      <w:r w:rsidR="005A7C71" w:rsidRPr="005D7BD7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soutěže (vyjma činností, které zajistí 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="00632B73" w:rsidRPr="005D7B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dle odst. 2 tohoto článku smlouvy), přičemž se zavazuje postupovat dle Soutěžního řádu České komory architektů v účinném znění. Dále se zavazuje použít finanční prostředky přijaté od </w:t>
      </w:r>
      <w:r w:rsidRPr="0003299B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ve výši </w:t>
      </w:r>
      <w:r w:rsidR="00026A5D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1.35</w:t>
      </w:r>
      <w:r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0.000</w:t>
      </w:r>
      <w:r w:rsid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 </w:t>
      </w:r>
      <w:r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Kč</w:t>
      </w:r>
      <w:r w:rsidRPr="005D7BD7">
        <w:rPr>
          <w:rFonts w:ascii="Tahoma" w:hAnsi="Tahoma" w:cs="Tahoma"/>
          <w:color w:val="000000" w:themeColor="text1"/>
          <w:sz w:val="20"/>
          <w:szCs w:val="20"/>
        </w:rPr>
        <w:t xml:space="preserve"> výhradně za účelem organizace soutěže, a to k úhradě nákladů dle odst. 2 tohoto článku smlouvy.</w:t>
      </w:r>
      <w:r w:rsidR="003620A5" w:rsidRPr="005D7BD7">
        <w:rPr>
          <w:rFonts w:ascii="Tahoma" w:hAnsi="Tahoma" w:cs="Tahoma"/>
          <w:color w:val="000000" w:themeColor="text1"/>
          <w:sz w:val="20"/>
          <w:szCs w:val="20"/>
        </w:rPr>
        <w:t xml:space="preserve"> Zavazuje se též provést vyúčtování soutěže v části nákladů, na které byl poskytnut</w:t>
      </w:r>
      <w:r w:rsidR="005A7C71" w:rsidRPr="005D7BD7">
        <w:rPr>
          <w:rFonts w:ascii="Tahoma" w:hAnsi="Tahoma" w:cs="Tahoma"/>
          <w:color w:val="000000" w:themeColor="text1"/>
          <w:sz w:val="20"/>
          <w:szCs w:val="20"/>
        </w:rPr>
        <w:t xml:space="preserve"> příspěvek na provoz</w:t>
      </w:r>
      <w:r w:rsidR="003620A5" w:rsidRPr="005D7BD7">
        <w:rPr>
          <w:rFonts w:ascii="Tahoma" w:hAnsi="Tahoma" w:cs="Tahoma"/>
          <w:color w:val="000000" w:themeColor="text1"/>
          <w:sz w:val="20"/>
          <w:szCs w:val="20"/>
        </w:rPr>
        <w:t xml:space="preserve"> ze strany </w:t>
      </w:r>
      <w:r w:rsidR="003620A5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="003620A5" w:rsidRPr="005D7BD7">
        <w:rPr>
          <w:rFonts w:ascii="Tahoma" w:hAnsi="Tahoma" w:cs="Tahoma"/>
          <w:color w:val="000000" w:themeColor="text1"/>
          <w:sz w:val="20"/>
          <w:szCs w:val="20"/>
        </w:rPr>
        <w:t xml:space="preserve">, a to s uvedením výdaje a konkrétní částky.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>Nedohodnou-li se smluvní strany jinak, v</w:t>
      </w:r>
      <w:r w:rsidR="003620A5" w:rsidRPr="005D7BD7">
        <w:rPr>
          <w:rFonts w:ascii="Tahoma" w:hAnsi="Tahoma" w:cs="Tahoma"/>
          <w:color w:val="000000" w:themeColor="text1"/>
          <w:sz w:val="20"/>
          <w:szCs w:val="20"/>
        </w:rPr>
        <w:t xml:space="preserve">yúčtování se zavazuje doručit </w:t>
      </w:r>
      <w:r w:rsidR="003620A5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color w:val="000000" w:themeColor="text1"/>
          <w:sz w:val="20"/>
          <w:szCs w:val="20"/>
          <w:highlight w:val="yellow"/>
        </w:rPr>
        <w:t>NL</w:t>
      </w:r>
      <w:r w:rsidR="003620A5" w:rsidRPr="005D7BD7">
        <w:rPr>
          <w:rFonts w:ascii="Tahoma" w:hAnsi="Tahoma" w:cs="Tahoma"/>
          <w:color w:val="000000" w:themeColor="text1"/>
          <w:sz w:val="20"/>
          <w:szCs w:val="20"/>
        </w:rPr>
        <w:t xml:space="preserve"> nejpozději do </w:t>
      </w:r>
      <w:r w:rsidR="00373B00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15</w:t>
      </w:r>
      <w:r w:rsidR="003620A5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.</w:t>
      </w:r>
      <w:r w:rsidR="00373B00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0</w:t>
      </w:r>
      <w:r w:rsidR="003620A5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1.20</w:t>
      </w:r>
      <w:r w:rsidR="00373B00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2</w:t>
      </w:r>
      <w:r w:rsidR="00026A5D" w:rsidRPr="00026A5D">
        <w:rPr>
          <w:rFonts w:ascii="Tahoma" w:hAnsi="Tahoma" w:cs="Tahoma"/>
          <w:color w:val="000000" w:themeColor="text1"/>
          <w:sz w:val="20"/>
          <w:szCs w:val="20"/>
          <w:highlight w:val="yellow"/>
        </w:rPr>
        <w:t>6</w:t>
      </w:r>
      <w:r w:rsidR="003F4AEC" w:rsidRPr="004D7B5B">
        <w:rPr>
          <w:rFonts w:ascii="Tahoma" w:hAnsi="Tahoma" w:cs="Tahoma"/>
          <w:color w:val="000000" w:themeColor="text1"/>
          <w:sz w:val="20"/>
          <w:szCs w:val="20"/>
        </w:rPr>
        <w:t xml:space="preserve"> Nevyčerpané finance KAM i bez výzvy vrátí do 30 dnů od konečného vyúčtování na úč</w:t>
      </w:r>
      <w:r w:rsidR="003F4AEC">
        <w:rPr>
          <w:rFonts w:ascii="Tahoma" w:hAnsi="Tahoma" w:cs="Tahoma"/>
          <w:color w:val="000000" w:themeColor="text1"/>
          <w:sz w:val="20"/>
          <w:szCs w:val="20"/>
        </w:rPr>
        <w:t>e</w:t>
      </w:r>
      <w:r w:rsidR="003F4AEC" w:rsidRPr="004D7B5B">
        <w:rPr>
          <w:rFonts w:ascii="Tahoma" w:hAnsi="Tahoma" w:cs="Tahoma"/>
          <w:color w:val="000000" w:themeColor="text1"/>
          <w:sz w:val="20"/>
          <w:szCs w:val="20"/>
        </w:rPr>
        <w:t>t MČ</w:t>
      </w:r>
      <w:r w:rsidR="003F4AEC">
        <w:rPr>
          <w:rFonts w:ascii="Tahoma" w:hAnsi="Tahoma" w:cs="Tahoma"/>
          <w:color w:val="000000" w:themeColor="text1"/>
          <w:sz w:val="20"/>
          <w:szCs w:val="20"/>
        </w:rPr>
        <w:t xml:space="preserve"> č. ……………………..</w:t>
      </w:r>
    </w:p>
    <w:p w14:paraId="70D4E9D2" w14:textId="55760A8A" w:rsidR="00B55AF0" w:rsidRDefault="00B55AF0" w:rsidP="00CB3819">
      <w:pPr>
        <w:pStyle w:val="Odstavecseseznamem"/>
        <w:numPr>
          <w:ilvl w:val="0"/>
          <w:numId w:val="8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Smluvní strany se dohodly, že v případě, že soutěž o návrh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bude zrušena dle příslušných ustanovení ZZVZ, 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>nebo pokud dojde k</w:t>
      </w:r>
      <w:r w:rsidR="00C829C2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 xml:space="preserve">odstoupení od této smlouvy dle příslušných ustanovení občanského zákoníku,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část 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 xml:space="preserve">příspěvku na provoz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>poskytnut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é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>h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o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 ze strany MČ NL ve smyslu ust. odst. 2 tohoto článku smlouvy, kter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á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 byl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5D72">
        <w:rPr>
          <w:rFonts w:ascii="Tahoma" w:hAnsi="Tahoma" w:cs="Tahoma"/>
          <w:color w:val="000000" w:themeColor="text1"/>
          <w:sz w:val="20"/>
          <w:szCs w:val="20"/>
        </w:rPr>
        <w:t>použit</w:t>
      </w:r>
      <w:r w:rsidR="00E4574F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 xml:space="preserve"> na úhradu účelně vynaložených nákladů spojených s organizací soutěže, KAM není povinna MČ NL vracet, je však povinna MČ NL provést řádné vyúčtování ve smyslu předcházejícího odstavce této smlouvy a nevyčerpanou část příspěvku </w:t>
      </w:r>
      <w:r w:rsidR="00DF026E">
        <w:rPr>
          <w:rFonts w:ascii="Tahoma" w:hAnsi="Tahoma" w:cs="Tahoma"/>
          <w:color w:val="000000" w:themeColor="text1"/>
          <w:sz w:val="20"/>
          <w:szCs w:val="20"/>
        </w:rPr>
        <w:t xml:space="preserve">na provoz </w:t>
      </w:r>
      <w:r w:rsidR="00561CDD">
        <w:rPr>
          <w:rFonts w:ascii="Tahoma" w:hAnsi="Tahoma" w:cs="Tahoma"/>
          <w:color w:val="000000" w:themeColor="text1"/>
          <w:sz w:val="20"/>
          <w:szCs w:val="20"/>
        </w:rPr>
        <w:t>MČ NL vrátit.</w:t>
      </w:r>
    </w:p>
    <w:p w14:paraId="07F6ABE2" w14:textId="5A1DC1BD" w:rsidR="00561CDD" w:rsidRDefault="004D7B5B" w:rsidP="00CB3819">
      <w:pPr>
        <w:pStyle w:val="Odstavecseseznamem"/>
        <w:numPr>
          <w:ilvl w:val="0"/>
          <w:numId w:val="8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D7B5B">
        <w:rPr>
          <w:rFonts w:ascii="Tahoma" w:hAnsi="Tahoma" w:cs="Tahoma"/>
          <w:color w:val="000000" w:themeColor="text1"/>
          <w:sz w:val="20"/>
          <w:szCs w:val="20"/>
        </w:rPr>
        <w:t>V případě, že v průběhu soutěže vznikne potřeba hradit jiné účelně vynaložené náklady, se kterými nepočítal rozpočet dle této smlouvy, je KAM povinen na tuto skutečnost neprodleně upozorn</w:t>
      </w:r>
      <w:r>
        <w:rPr>
          <w:rFonts w:ascii="Tahoma" w:hAnsi="Tahoma" w:cs="Tahoma"/>
          <w:color w:val="000000" w:themeColor="text1"/>
          <w:sz w:val="20"/>
          <w:szCs w:val="20"/>
        </w:rPr>
        <w:t>it</w:t>
      </w:r>
      <w:r w:rsidRPr="004D7B5B">
        <w:rPr>
          <w:rFonts w:ascii="Tahoma" w:hAnsi="Tahoma" w:cs="Tahoma"/>
          <w:color w:val="000000" w:themeColor="text1"/>
          <w:sz w:val="20"/>
          <w:szCs w:val="20"/>
        </w:rPr>
        <w:t xml:space="preserve"> MČ a požádat o uzavření dodatku ke smlouvě.</w:t>
      </w:r>
    </w:p>
    <w:p w14:paraId="1D703B0F" w14:textId="080C88BC" w:rsidR="00905D72" w:rsidRDefault="00905D72" w:rsidP="00CB3819">
      <w:pPr>
        <w:pStyle w:val="Odstavecseseznamem"/>
        <w:numPr>
          <w:ilvl w:val="0"/>
          <w:numId w:val="8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Smluvní strany se zavazují, si poskytovat nezbytnou součinnost za účelem řádného plnění této smlouvy. V případě prodlení MČ NL s poskytnutím součinnosti není KAM po tuto dobu v rozsahu, v jakém je součinnost nutná pro další plnění smlouvy, v prodlení s plněním svých povinností.</w:t>
      </w:r>
    </w:p>
    <w:p w14:paraId="0100D36E" w14:textId="57527BB4" w:rsidR="00C829C2" w:rsidRPr="005D7BD7" w:rsidRDefault="00C829C2" w:rsidP="00CB3819">
      <w:pPr>
        <w:pStyle w:val="Odstavecseseznamem"/>
        <w:numPr>
          <w:ilvl w:val="0"/>
          <w:numId w:val="8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MČ NL tímto zmocňuje KAM k tomu, aby vykonávala činnosti, které jsou předmětem této smlouvy jeho jménem a na jeho účet, a to zejména k zastupování MČ NL ve věcech souvisejících se zadáním soutěže, k jednání s účastníky soutěže o návrhu, převzetí soutěžních návrhů účastníků soutěže, k doručování písemností a k ostatním úkonům souvisejícím s organizací a administrací soutěže o návrh a pokud tyto úkony nejsou v rozporu se ZZVZ či jiným platným právním předpisem. MČ NL se zavazuje v případě potřeby KAM vystavit plnou moc ke všem právním jednáním, která bude KAM v souvislosti s organizací soutěže vykonávat.</w:t>
      </w:r>
    </w:p>
    <w:bookmarkEnd w:id="0"/>
    <w:p w14:paraId="3CF48229" w14:textId="77777777" w:rsidR="008045FE" w:rsidRPr="005D7BD7" w:rsidRDefault="008045FE" w:rsidP="008045FE">
      <w:pPr>
        <w:pStyle w:val="Odstavecseseznamem"/>
        <w:spacing w:after="120"/>
        <w:ind w:left="71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B322EB2" w14:textId="77777777" w:rsidR="00AF42F7" w:rsidRPr="005D7BD7" w:rsidRDefault="00786092" w:rsidP="005A0B7E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D7BD7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="00AF42F7" w:rsidRPr="005D7BD7">
        <w:rPr>
          <w:rFonts w:ascii="Tahoma" w:hAnsi="Tahoma" w:cs="Tahoma"/>
          <w:b/>
          <w:color w:val="000000" w:themeColor="text1"/>
          <w:sz w:val="20"/>
          <w:szCs w:val="20"/>
        </w:rPr>
        <w:t>V.</w:t>
      </w:r>
    </w:p>
    <w:p w14:paraId="1F36274D" w14:textId="77777777" w:rsidR="00AF42F7" w:rsidRPr="005D7BD7" w:rsidRDefault="00AF42F7" w:rsidP="005A0B7E">
      <w:p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5D7BD7">
        <w:rPr>
          <w:rFonts w:ascii="Tahoma" w:hAnsi="Tahoma" w:cs="Tahoma"/>
          <w:b/>
          <w:sz w:val="20"/>
          <w:szCs w:val="20"/>
        </w:rPr>
        <w:t>Závěrečná ustanovení</w:t>
      </w:r>
    </w:p>
    <w:p w14:paraId="7B8E7722" w14:textId="77777777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Tato smlouva může být změněna či doplněna pouze formou písemného dodatku k této smlouvě.</w:t>
      </w:r>
    </w:p>
    <w:p w14:paraId="237D3C1A" w14:textId="77777777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Smlouva je vyhotovena ve </w:t>
      </w:r>
      <w:r w:rsidR="00AE4970" w:rsidRPr="005D7BD7">
        <w:rPr>
          <w:rFonts w:ascii="Tahoma" w:hAnsi="Tahoma" w:cs="Tahoma"/>
          <w:sz w:val="20"/>
          <w:szCs w:val="20"/>
        </w:rPr>
        <w:t>2</w:t>
      </w:r>
      <w:r w:rsidRPr="005D7BD7">
        <w:rPr>
          <w:rFonts w:ascii="Tahoma" w:hAnsi="Tahoma" w:cs="Tahoma"/>
          <w:sz w:val="20"/>
          <w:szCs w:val="20"/>
        </w:rPr>
        <w:t xml:space="preserve"> stejnopisech, z nichž každý má platnost originálu. Každá smluvní strana obdrží po </w:t>
      </w:r>
      <w:r w:rsidR="00AE4970" w:rsidRPr="005D7BD7">
        <w:rPr>
          <w:rFonts w:ascii="Tahoma" w:hAnsi="Tahoma" w:cs="Tahoma"/>
          <w:sz w:val="20"/>
          <w:szCs w:val="20"/>
        </w:rPr>
        <w:t>1</w:t>
      </w:r>
      <w:r w:rsidRPr="005D7BD7">
        <w:rPr>
          <w:rFonts w:ascii="Tahoma" w:hAnsi="Tahoma" w:cs="Tahoma"/>
          <w:sz w:val="20"/>
          <w:szCs w:val="20"/>
        </w:rPr>
        <w:t xml:space="preserve"> stejnopise.</w:t>
      </w:r>
    </w:p>
    <w:p w14:paraId="167788E4" w14:textId="1463DDE5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Tato smlouva nabývá platnosti dnem podpisu oběma smluvními stranami a účinnosti dnem uveřejnění v registru smluv</w:t>
      </w:r>
      <w:r w:rsidR="00905D72">
        <w:rPr>
          <w:rFonts w:ascii="Tahoma" w:hAnsi="Tahoma" w:cs="Tahoma"/>
          <w:sz w:val="20"/>
          <w:szCs w:val="20"/>
        </w:rPr>
        <w:t>, uzavírá se na dobu určitou</w:t>
      </w:r>
      <w:r w:rsidR="00C829C2">
        <w:rPr>
          <w:rFonts w:ascii="Tahoma" w:hAnsi="Tahoma" w:cs="Tahoma"/>
          <w:sz w:val="20"/>
          <w:szCs w:val="20"/>
        </w:rPr>
        <w:t>, a to do okamžiku skončení soutěže.</w:t>
      </w:r>
      <w:r w:rsidR="00804828">
        <w:rPr>
          <w:rFonts w:ascii="Tahoma" w:hAnsi="Tahoma" w:cs="Tahoma"/>
          <w:sz w:val="20"/>
          <w:szCs w:val="20"/>
        </w:rPr>
        <w:t xml:space="preserve"> </w:t>
      </w:r>
      <w:commentRangeStart w:id="3"/>
      <w:r w:rsidR="00804828" w:rsidRPr="004D7B5B">
        <w:rPr>
          <w:rFonts w:ascii="Tahoma" w:hAnsi="Tahoma" w:cs="Tahoma"/>
          <w:color w:val="000000" w:themeColor="text1"/>
          <w:sz w:val="20"/>
          <w:szCs w:val="20"/>
        </w:rPr>
        <w:t xml:space="preserve">Uveřejnění Smlouvy v registru </w:t>
      </w:r>
      <w:commentRangeStart w:id="4"/>
      <w:r w:rsidR="00804828" w:rsidRPr="004D7B5B">
        <w:rPr>
          <w:rFonts w:ascii="Tahoma" w:hAnsi="Tahoma" w:cs="Tahoma"/>
          <w:color w:val="000000" w:themeColor="text1"/>
          <w:sz w:val="20"/>
          <w:szCs w:val="20"/>
        </w:rPr>
        <w:t>smluv</w:t>
      </w:r>
      <w:commentRangeEnd w:id="4"/>
      <w:r w:rsidR="00F71089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="00804828" w:rsidRPr="004D7B5B">
        <w:rPr>
          <w:rFonts w:ascii="Tahoma" w:hAnsi="Tahoma" w:cs="Tahoma"/>
          <w:color w:val="000000" w:themeColor="text1"/>
          <w:sz w:val="20"/>
          <w:szCs w:val="20"/>
        </w:rPr>
        <w:t xml:space="preserve"> zajistí …..</w:t>
      </w:r>
      <w:r w:rsidR="00804828">
        <w:t xml:space="preserve"> </w:t>
      </w:r>
      <w:commentRangeEnd w:id="3"/>
      <w:r w:rsidR="00E6029C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</w:p>
    <w:p w14:paraId="02CB4555" w14:textId="77777777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 xml:space="preserve">Smluvní strany berou na vědomí, že tato smlouva, včetně jejích případných změn a dodatků, bude uveřejněna podle zákona č. 340/2015 Sb., o zvláštních podmínkách účinnosti některých smluv, uveřejňování těchto smluv a o registru smluv (zákon o registru smluv), v registru smluv, vyjma </w:t>
      </w:r>
      <w:r w:rsidRPr="005D7BD7">
        <w:rPr>
          <w:rFonts w:ascii="Tahoma" w:hAnsi="Tahoma" w:cs="Tahoma"/>
          <w:sz w:val="20"/>
          <w:szCs w:val="20"/>
        </w:rPr>
        <w:lastRenderedPageBreak/>
        <w:t>údajů, které požívají ochrany dle zvláštních zákonů, zejména osobní a citlivé údaje a obchodní tajemství.</w:t>
      </w:r>
    </w:p>
    <w:p w14:paraId="4B2F91B0" w14:textId="77777777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iCs/>
          <w:sz w:val="20"/>
          <w:szCs w:val="20"/>
        </w:rPr>
        <w:t>Smluvní strany berou na vědomí a souhlasí s tím, že tato smlouva, včetně jejích případných změn, bude zveřejněna na základě zákona č. 106/1999 Sb., o svobodném přístupu k informacím, ve znění pozdějších předpisů (dále jen „zákon“), vyjma informací uvedených v § 7 - § 11 zákona. Veškeré údaje, které požívají ochrany dle zvláštních zákonů, zejména osobní a citlivé údaje, obchodní tajemství aj. budou anonymizovány.</w:t>
      </w:r>
    </w:p>
    <w:p w14:paraId="7AF4F589" w14:textId="77777777" w:rsidR="00AF42F7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iCs/>
          <w:sz w:val="20"/>
          <w:szCs w:val="20"/>
        </w:rPr>
        <w:t>Práva a povinnosti smluvních stran v této smlouvě výslovně neupravené se řídí příslušnými ustanoveními zákona č. 89/2012 Sb., občanský zákoník, ve znění pozdějších předpisů.</w:t>
      </w:r>
    </w:p>
    <w:p w14:paraId="227C8F7E" w14:textId="7C7B44C2" w:rsidR="00786092" w:rsidRPr="005D7BD7" w:rsidRDefault="00AF42F7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iCs/>
          <w:sz w:val="20"/>
          <w:szCs w:val="20"/>
        </w:rPr>
        <w:t xml:space="preserve">Tato smlouva byla schválena </w:t>
      </w:r>
      <w:r w:rsidR="00230361" w:rsidRPr="005D7BD7">
        <w:rPr>
          <w:rFonts w:ascii="Tahoma" w:hAnsi="Tahoma" w:cs="Tahoma"/>
          <w:iCs/>
          <w:sz w:val="20"/>
          <w:szCs w:val="20"/>
        </w:rPr>
        <w:t xml:space="preserve">Zastupitelstvem </w:t>
      </w:r>
      <w:r w:rsidR="00786092" w:rsidRPr="00026A5D">
        <w:rPr>
          <w:rFonts w:ascii="Tahoma" w:hAnsi="Tahoma" w:cs="Tahoma"/>
          <w:iCs/>
          <w:sz w:val="20"/>
          <w:szCs w:val="20"/>
          <w:highlight w:val="yellow"/>
        </w:rPr>
        <w:t xml:space="preserve">MČ </w:t>
      </w:r>
      <w:r w:rsidR="00FC0F63">
        <w:rPr>
          <w:rFonts w:ascii="Tahoma" w:hAnsi="Tahoma" w:cs="Tahoma"/>
          <w:iCs/>
          <w:sz w:val="20"/>
          <w:szCs w:val="20"/>
          <w:highlight w:val="yellow"/>
        </w:rPr>
        <w:t>NL</w:t>
      </w:r>
      <w:r w:rsidR="00786092" w:rsidRPr="005D7BD7">
        <w:rPr>
          <w:rFonts w:ascii="Tahoma" w:hAnsi="Tahoma" w:cs="Tahoma"/>
          <w:iCs/>
          <w:sz w:val="20"/>
          <w:szCs w:val="20"/>
        </w:rPr>
        <w:t xml:space="preserve"> na je</w:t>
      </w:r>
      <w:r w:rsidR="005A7C71" w:rsidRPr="005D7BD7">
        <w:rPr>
          <w:rFonts w:ascii="Tahoma" w:hAnsi="Tahoma" w:cs="Tahoma"/>
          <w:iCs/>
          <w:sz w:val="20"/>
          <w:szCs w:val="20"/>
        </w:rPr>
        <w:t>ho</w:t>
      </w:r>
      <w:r w:rsidR="00786092" w:rsidRPr="005D7BD7">
        <w:rPr>
          <w:rFonts w:ascii="Tahoma" w:hAnsi="Tahoma" w:cs="Tahoma"/>
          <w:iCs/>
          <w:sz w:val="20"/>
          <w:szCs w:val="20"/>
        </w:rPr>
        <w:t xml:space="preserve"> 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XXX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.</w:t>
      </w:r>
      <w:r w:rsidR="00786092" w:rsidRPr="005D7BD7">
        <w:rPr>
          <w:rFonts w:ascii="Tahoma" w:hAnsi="Tahoma" w:cs="Tahoma"/>
          <w:iCs/>
          <w:sz w:val="20"/>
          <w:szCs w:val="20"/>
        </w:rPr>
        <w:t xml:space="preserve"> </w:t>
      </w:r>
      <w:r w:rsidR="00230361" w:rsidRPr="005D7BD7">
        <w:rPr>
          <w:rFonts w:ascii="Tahoma" w:hAnsi="Tahoma" w:cs="Tahoma"/>
          <w:iCs/>
          <w:sz w:val="20"/>
          <w:szCs w:val="20"/>
        </w:rPr>
        <w:t>zasedání</w:t>
      </w:r>
      <w:r w:rsidR="00786092" w:rsidRPr="005D7BD7">
        <w:rPr>
          <w:rFonts w:ascii="Tahoma" w:hAnsi="Tahoma" w:cs="Tahoma"/>
          <w:iCs/>
          <w:sz w:val="20"/>
          <w:szCs w:val="20"/>
        </w:rPr>
        <w:t>, konané</w:t>
      </w:r>
      <w:r w:rsidR="00230361" w:rsidRPr="005D7BD7">
        <w:rPr>
          <w:rFonts w:ascii="Tahoma" w:hAnsi="Tahoma" w:cs="Tahoma"/>
          <w:iCs/>
          <w:sz w:val="20"/>
          <w:szCs w:val="20"/>
        </w:rPr>
        <w:t>m</w:t>
      </w:r>
      <w:r w:rsidR="00786092" w:rsidRPr="005D7BD7">
        <w:rPr>
          <w:rFonts w:ascii="Tahoma" w:hAnsi="Tahoma" w:cs="Tahoma"/>
          <w:iCs/>
          <w:sz w:val="20"/>
          <w:szCs w:val="20"/>
        </w:rPr>
        <w:t xml:space="preserve"> dne 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XX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.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XX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.20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24</w:t>
      </w:r>
      <w:r w:rsidR="00786092" w:rsidRPr="005D7BD7">
        <w:rPr>
          <w:rFonts w:ascii="Tahoma" w:hAnsi="Tahoma" w:cs="Tahoma"/>
          <w:iCs/>
          <w:sz w:val="20"/>
          <w:szCs w:val="20"/>
        </w:rPr>
        <w:t xml:space="preserve">, usnesením </w:t>
      </w:r>
      <w:r w:rsidR="00C45BDA">
        <w:rPr>
          <w:rFonts w:ascii="Tahoma" w:hAnsi="Tahoma" w:cs="Tahoma"/>
          <w:iCs/>
          <w:sz w:val="20"/>
          <w:szCs w:val="20"/>
        </w:rPr>
        <w:t xml:space="preserve">číslo 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ZMČ/20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24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/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XXX</w:t>
      </w:r>
      <w:r w:rsidR="00C45BDA" w:rsidRPr="00026A5D">
        <w:rPr>
          <w:rFonts w:ascii="Tahoma" w:hAnsi="Tahoma" w:cs="Tahoma"/>
          <w:iCs/>
          <w:sz w:val="20"/>
          <w:szCs w:val="20"/>
          <w:highlight w:val="yellow"/>
        </w:rPr>
        <w:t>/</w:t>
      </w:r>
      <w:r w:rsidR="00026A5D" w:rsidRPr="00026A5D">
        <w:rPr>
          <w:rFonts w:ascii="Tahoma" w:hAnsi="Tahoma" w:cs="Tahoma"/>
          <w:iCs/>
          <w:sz w:val="20"/>
          <w:szCs w:val="20"/>
          <w:highlight w:val="yellow"/>
        </w:rPr>
        <w:t>XX</w:t>
      </w:r>
      <w:r w:rsidR="00786092" w:rsidRPr="00026A5D">
        <w:rPr>
          <w:rFonts w:ascii="Tahoma" w:hAnsi="Tahoma" w:cs="Tahoma"/>
          <w:iCs/>
          <w:sz w:val="20"/>
          <w:szCs w:val="20"/>
          <w:highlight w:val="yellow"/>
        </w:rPr>
        <w:t>.</w:t>
      </w:r>
    </w:p>
    <w:p w14:paraId="1F999F08" w14:textId="77777777" w:rsidR="00AF42F7" w:rsidRPr="005D7BD7" w:rsidRDefault="00786092" w:rsidP="005A0B7E">
      <w:pPr>
        <w:pStyle w:val="Odstavecseseznamem"/>
        <w:numPr>
          <w:ilvl w:val="0"/>
          <w:numId w:val="9"/>
        </w:num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7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iCs/>
          <w:sz w:val="20"/>
          <w:szCs w:val="20"/>
        </w:rPr>
        <w:t>S</w:t>
      </w:r>
      <w:r w:rsidR="00AF42F7" w:rsidRPr="005D7BD7">
        <w:rPr>
          <w:rFonts w:ascii="Tahoma" w:hAnsi="Tahoma" w:cs="Tahoma"/>
          <w:iCs/>
          <w:sz w:val="20"/>
          <w:szCs w:val="20"/>
        </w:rPr>
        <w:t>mluvní strany prohlašují, že si smlouvu pečlivě přečetly, jejímu obsahu plně porozuměly a na důkaz souhlasu s výše uvedenými ustanoveními připojují své podpisy.</w:t>
      </w:r>
    </w:p>
    <w:p w14:paraId="6376A99B" w14:textId="77777777" w:rsidR="00AF42F7" w:rsidRPr="005D7BD7" w:rsidRDefault="00AF42F7" w:rsidP="005A0B7E">
      <w:p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120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V Brně dne ............................</w:t>
      </w:r>
      <w:r w:rsidRPr="005D7BD7">
        <w:rPr>
          <w:rFonts w:ascii="Tahoma" w:hAnsi="Tahoma" w:cs="Tahoma"/>
          <w:sz w:val="20"/>
          <w:szCs w:val="20"/>
        </w:rPr>
        <w:tab/>
      </w:r>
      <w:r w:rsidRPr="005D7BD7">
        <w:rPr>
          <w:rFonts w:ascii="Tahoma" w:hAnsi="Tahoma" w:cs="Tahoma"/>
          <w:sz w:val="20"/>
          <w:szCs w:val="20"/>
        </w:rPr>
        <w:tab/>
        <w:t>V Brně dne ............................</w:t>
      </w:r>
    </w:p>
    <w:p w14:paraId="5A5585E2" w14:textId="77777777" w:rsidR="00AF42F7" w:rsidRPr="005D7BD7" w:rsidRDefault="00AF42F7" w:rsidP="00AF42F7">
      <w:p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  <w:r w:rsidRPr="005D7BD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14:paraId="1DFE227E" w14:textId="012F1548" w:rsidR="00AF42F7" w:rsidRPr="005D7BD7" w:rsidRDefault="00AE4970" w:rsidP="005A0B7E">
      <w:p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F4F84">
        <w:rPr>
          <w:rFonts w:ascii="Tahoma" w:hAnsi="Tahoma" w:cs="Tahoma"/>
          <w:sz w:val="20"/>
          <w:szCs w:val="20"/>
          <w:highlight w:val="yellow"/>
        </w:rPr>
        <w:t xml:space="preserve">Ing. arch. </w:t>
      </w:r>
      <w:r w:rsidR="006F4F84" w:rsidRPr="006F4F84">
        <w:rPr>
          <w:rFonts w:ascii="Tahoma" w:hAnsi="Tahoma" w:cs="Tahoma"/>
          <w:sz w:val="20"/>
          <w:szCs w:val="20"/>
          <w:highlight w:val="yellow"/>
        </w:rPr>
        <w:t>Jan Tesárek</w:t>
      </w:r>
      <w:r w:rsidR="00AF42F7" w:rsidRPr="005D7BD7">
        <w:rPr>
          <w:rFonts w:ascii="Tahoma" w:hAnsi="Tahoma" w:cs="Tahoma"/>
          <w:sz w:val="20"/>
          <w:szCs w:val="20"/>
        </w:rPr>
        <w:tab/>
      </w:r>
      <w:r w:rsidR="00AF42F7" w:rsidRPr="005D7BD7">
        <w:rPr>
          <w:rFonts w:ascii="Tahoma" w:hAnsi="Tahoma" w:cs="Tahoma"/>
          <w:sz w:val="20"/>
          <w:szCs w:val="20"/>
        </w:rPr>
        <w:tab/>
      </w:r>
      <w:r w:rsidR="006F4F84">
        <w:rPr>
          <w:rFonts w:ascii="Tahoma" w:hAnsi="Tahoma" w:cs="Tahoma"/>
          <w:sz w:val="20"/>
          <w:szCs w:val="20"/>
        </w:rPr>
        <w:tab/>
      </w:r>
      <w:r w:rsidR="00026A5D">
        <w:rPr>
          <w:rFonts w:ascii="Tahoma" w:hAnsi="Tahoma" w:cs="Tahoma"/>
          <w:sz w:val="20"/>
          <w:szCs w:val="20"/>
        </w:rPr>
        <w:t>Ing. Jana Drápalová</w:t>
      </w:r>
    </w:p>
    <w:p w14:paraId="397E0B20" w14:textId="21C7006A" w:rsidR="00786092" w:rsidRPr="009455DA" w:rsidRDefault="00AE4970" w:rsidP="005A0B7E">
      <w:pPr>
        <w:tabs>
          <w:tab w:val="center" w:pos="1980"/>
          <w:tab w:val="right" w:pos="3960"/>
          <w:tab w:val="left" w:pos="5040"/>
          <w:tab w:val="center" w:pos="7088"/>
          <w:tab w:val="right" w:pos="900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5D7BD7">
        <w:rPr>
          <w:rFonts w:ascii="Tahoma" w:hAnsi="Tahoma" w:cs="Tahoma"/>
          <w:sz w:val="20"/>
          <w:szCs w:val="20"/>
        </w:rPr>
        <w:t>ředitel KAM</w:t>
      </w:r>
      <w:r w:rsidR="00AF42F7" w:rsidRPr="005D7BD7">
        <w:rPr>
          <w:rFonts w:ascii="Tahoma" w:hAnsi="Tahoma" w:cs="Tahoma"/>
          <w:sz w:val="20"/>
          <w:szCs w:val="20"/>
        </w:rPr>
        <w:tab/>
      </w:r>
      <w:r w:rsidR="00AF42F7" w:rsidRPr="005D7BD7">
        <w:rPr>
          <w:rFonts w:ascii="Tahoma" w:hAnsi="Tahoma" w:cs="Tahoma"/>
          <w:sz w:val="20"/>
          <w:szCs w:val="20"/>
        </w:rPr>
        <w:tab/>
      </w:r>
      <w:r w:rsidR="00AF42F7" w:rsidRPr="005D7BD7">
        <w:rPr>
          <w:rFonts w:ascii="Tahoma" w:hAnsi="Tahoma" w:cs="Tahoma"/>
          <w:sz w:val="20"/>
          <w:szCs w:val="20"/>
        </w:rPr>
        <w:tab/>
        <w:t>starost</w:t>
      </w:r>
      <w:r w:rsidRPr="005D7BD7">
        <w:rPr>
          <w:rFonts w:ascii="Tahoma" w:hAnsi="Tahoma" w:cs="Tahoma"/>
          <w:sz w:val="20"/>
          <w:szCs w:val="20"/>
        </w:rPr>
        <w:t>ka</w:t>
      </w:r>
      <w:r w:rsidR="00AF42F7" w:rsidRPr="005D7BD7">
        <w:rPr>
          <w:rFonts w:ascii="Tahoma" w:hAnsi="Tahoma" w:cs="Tahoma"/>
          <w:sz w:val="20"/>
          <w:szCs w:val="20"/>
        </w:rPr>
        <w:t xml:space="preserve"> městské části Brno-</w:t>
      </w:r>
      <w:r w:rsidR="00026A5D">
        <w:rPr>
          <w:rFonts w:ascii="Tahoma" w:hAnsi="Tahoma" w:cs="Tahoma"/>
          <w:sz w:val="20"/>
          <w:szCs w:val="20"/>
        </w:rPr>
        <w:t>Nový Lískovec</w:t>
      </w:r>
    </w:p>
    <w:sectPr w:rsidR="00786092" w:rsidRPr="009455DA" w:rsidSect="000D52D6">
      <w:head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aroslav Nekuda" w:date="2024-08-28T18:16:00Z" w:initials="JN">
    <w:p w14:paraId="3EC8BD1B" w14:textId="77777777" w:rsidR="00CE5CC8" w:rsidRDefault="00B55AF0" w:rsidP="00CE5CC8">
      <w:pPr>
        <w:pStyle w:val="Textkomente"/>
      </w:pPr>
      <w:r>
        <w:rPr>
          <w:rStyle w:val="Odkaznakoment"/>
        </w:rPr>
        <w:annotationRef/>
      </w:r>
      <w:r w:rsidR="00CE5CC8">
        <w:t>Toto prosím zkontrolovat, zda sedí (zda takový záměr skutečně je), neboť možnost zadat soutěž o návrh je zákonem limitována a jedním z důvodů použití soutěže o návrh je možnost zadat jřbu na projektovou dokumentaci atd.</w:t>
      </w:r>
    </w:p>
  </w:comment>
  <w:comment w:id="2" w:author="Jan Novák" w:date="2024-08-29T10:37:00Z" w:initials="JN">
    <w:p w14:paraId="06899A25" w14:textId="77777777" w:rsidR="00CE5CC8" w:rsidRDefault="00CE5CC8" w:rsidP="00CE5CC8">
      <w:pPr>
        <w:pStyle w:val="Textkomente"/>
      </w:pPr>
      <w:r>
        <w:rPr>
          <w:rStyle w:val="Odkaznakoment"/>
        </w:rPr>
        <w:annotationRef/>
      </w:r>
      <w:r>
        <w:t>Na soutěž bude JŘBU navazovat = odstavec zůstane</w:t>
      </w:r>
    </w:p>
  </w:comment>
  <w:comment w:id="4" w:author="Jan Novák" w:date="2024-08-29T09:59:00Z" w:initials="JN">
    <w:p w14:paraId="03D286B9" w14:textId="77777777" w:rsidR="00F71089" w:rsidRDefault="00F71089" w:rsidP="00F71089">
      <w:pPr>
        <w:pStyle w:val="Textkomente"/>
      </w:pPr>
      <w:r>
        <w:rPr>
          <w:rStyle w:val="Odkaznakoment"/>
        </w:rPr>
        <w:annotationRef/>
      </w:r>
      <w:r>
        <w:t>Dohodnout, kdo bude dávat do registru. MČ nebo KAM?</w:t>
      </w:r>
    </w:p>
  </w:comment>
  <w:comment w:id="3" w:author="Jan Novák" w:date="2024-08-29T09:59:00Z" w:initials="JN">
    <w:p w14:paraId="75D00A7F" w14:textId="7877F7FE" w:rsidR="00E6029C" w:rsidRDefault="00E6029C" w:rsidP="00E6029C">
      <w:pPr>
        <w:pStyle w:val="Textkomente"/>
      </w:pPr>
      <w:r>
        <w:rPr>
          <w:rStyle w:val="Odkaznakoment"/>
        </w:rPr>
        <w:annotationRef/>
      </w:r>
      <w:r>
        <w:t>Dohodnout, kdo bude dávat do registru. MČ nebo KAM?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C8BD1B" w15:done="0"/>
  <w15:commentEx w15:paraId="06899A25" w15:paraIdParent="3EC8BD1B" w15:done="0"/>
  <w15:commentEx w15:paraId="03D286B9" w15:done="0"/>
  <w15:commentEx w15:paraId="75D00A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37C175" w16cex:dateUtc="2024-08-28T16:16:00Z"/>
  <w16cex:commentExtensible w16cex:durableId="72F5F99A" w16cex:dateUtc="2024-08-29T08:37:00Z"/>
  <w16cex:commentExtensible w16cex:durableId="2CAF5A81" w16cex:dateUtc="2024-08-29T07:59:00Z"/>
  <w16cex:commentExtensible w16cex:durableId="1B06CED6" w16cex:dateUtc="2024-08-29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C8BD1B" w16cid:durableId="0537C175"/>
  <w16cid:commentId w16cid:paraId="06899A25" w16cid:durableId="72F5F99A"/>
  <w16cid:commentId w16cid:paraId="03D286B9" w16cid:durableId="2CAF5A81"/>
  <w16cid:commentId w16cid:paraId="75D00A7F" w16cid:durableId="1B06CE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0463" w14:textId="77777777" w:rsidR="00496905" w:rsidRDefault="00496905" w:rsidP="005A0B7E">
      <w:pPr>
        <w:spacing w:after="0" w:line="240" w:lineRule="auto"/>
      </w:pPr>
      <w:r>
        <w:separator/>
      </w:r>
    </w:p>
  </w:endnote>
  <w:endnote w:type="continuationSeparator" w:id="0">
    <w:p w14:paraId="5826838E" w14:textId="77777777" w:rsidR="00496905" w:rsidRDefault="00496905" w:rsidP="005A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F69C" w14:textId="77777777" w:rsidR="00496905" w:rsidRDefault="00496905" w:rsidP="005A0B7E">
      <w:pPr>
        <w:spacing w:after="0" w:line="240" w:lineRule="auto"/>
      </w:pPr>
      <w:r>
        <w:separator/>
      </w:r>
    </w:p>
  </w:footnote>
  <w:footnote w:type="continuationSeparator" w:id="0">
    <w:p w14:paraId="348485E7" w14:textId="77777777" w:rsidR="00496905" w:rsidRDefault="00496905" w:rsidP="005A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-1318336367"/>
      <w:docPartObj>
        <w:docPartGallery w:val="Page Numbers (Top of Page)"/>
        <w:docPartUnique/>
      </w:docPartObj>
    </w:sdtPr>
    <w:sdtContent>
      <w:p w14:paraId="3AFE129C" w14:textId="77777777" w:rsidR="005A0B7E" w:rsidRPr="005A0B7E" w:rsidRDefault="005A0B7E">
        <w:pPr>
          <w:pStyle w:val="Zhlav"/>
          <w:jc w:val="right"/>
          <w:rPr>
            <w:rFonts w:ascii="Tahoma" w:hAnsi="Tahoma" w:cs="Tahoma"/>
            <w:sz w:val="20"/>
          </w:rPr>
        </w:pPr>
        <w:r w:rsidRPr="005A0B7E">
          <w:rPr>
            <w:rFonts w:ascii="Tahoma" w:hAnsi="Tahoma" w:cs="Tahoma"/>
            <w:sz w:val="20"/>
          </w:rPr>
          <w:t xml:space="preserve">Stránka </w:t>
        </w:r>
        <w:r w:rsidRPr="005A0B7E">
          <w:rPr>
            <w:rFonts w:ascii="Tahoma" w:hAnsi="Tahoma" w:cs="Tahoma"/>
            <w:b/>
            <w:bCs/>
            <w:sz w:val="20"/>
          </w:rPr>
          <w:fldChar w:fldCharType="begin"/>
        </w:r>
        <w:r w:rsidRPr="005A0B7E">
          <w:rPr>
            <w:rFonts w:ascii="Tahoma" w:hAnsi="Tahoma" w:cs="Tahoma"/>
            <w:b/>
            <w:bCs/>
            <w:sz w:val="20"/>
          </w:rPr>
          <w:instrText>PAGE</w:instrText>
        </w:r>
        <w:r w:rsidRPr="005A0B7E">
          <w:rPr>
            <w:rFonts w:ascii="Tahoma" w:hAnsi="Tahoma" w:cs="Tahoma"/>
            <w:b/>
            <w:bCs/>
            <w:sz w:val="20"/>
          </w:rPr>
          <w:fldChar w:fldCharType="separate"/>
        </w:r>
        <w:r w:rsidRPr="005A0B7E">
          <w:rPr>
            <w:rFonts w:ascii="Tahoma" w:hAnsi="Tahoma" w:cs="Tahoma"/>
            <w:b/>
            <w:bCs/>
            <w:sz w:val="20"/>
          </w:rPr>
          <w:t>2</w:t>
        </w:r>
        <w:r w:rsidRPr="005A0B7E">
          <w:rPr>
            <w:rFonts w:ascii="Tahoma" w:hAnsi="Tahoma" w:cs="Tahoma"/>
            <w:b/>
            <w:bCs/>
            <w:sz w:val="20"/>
          </w:rPr>
          <w:fldChar w:fldCharType="end"/>
        </w:r>
        <w:r w:rsidRPr="005A0B7E">
          <w:rPr>
            <w:rFonts w:ascii="Tahoma" w:hAnsi="Tahoma" w:cs="Tahoma"/>
            <w:sz w:val="20"/>
          </w:rPr>
          <w:t xml:space="preserve"> z </w:t>
        </w:r>
        <w:r w:rsidRPr="005A0B7E">
          <w:rPr>
            <w:rFonts w:ascii="Tahoma" w:hAnsi="Tahoma" w:cs="Tahoma"/>
            <w:b/>
            <w:bCs/>
            <w:sz w:val="20"/>
          </w:rPr>
          <w:fldChar w:fldCharType="begin"/>
        </w:r>
        <w:r w:rsidRPr="005A0B7E">
          <w:rPr>
            <w:rFonts w:ascii="Tahoma" w:hAnsi="Tahoma" w:cs="Tahoma"/>
            <w:b/>
            <w:bCs/>
            <w:sz w:val="20"/>
          </w:rPr>
          <w:instrText>NUMPAGES</w:instrText>
        </w:r>
        <w:r w:rsidRPr="005A0B7E">
          <w:rPr>
            <w:rFonts w:ascii="Tahoma" w:hAnsi="Tahoma" w:cs="Tahoma"/>
            <w:b/>
            <w:bCs/>
            <w:sz w:val="20"/>
          </w:rPr>
          <w:fldChar w:fldCharType="separate"/>
        </w:r>
        <w:r w:rsidRPr="005A0B7E">
          <w:rPr>
            <w:rFonts w:ascii="Tahoma" w:hAnsi="Tahoma" w:cs="Tahoma"/>
            <w:b/>
            <w:bCs/>
            <w:sz w:val="20"/>
          </w:rPr>
          <w:t>2</w:t>
        </w:r>
        <w:r w:rsidRPr="005A0B7E">
          <w:rPr>
            <w:rFonts w:ascii="Tahoma" w:hAnsi="Tahoma" w:cs="Tahoma"/>
            <w:b/>
            <w:bCs/>
            <w:sz w:val="20"/>
          </w:rPr>
          <w:fldChar w:fldCharType="end"/>
        </w:r>
      </w:p>
    </w:sdtContent>
  </w:sdt>
  <w:p w14:paraId="401CB813" w14:textId="77777777" w:rsidR="005A0B7E" w:rsidRPr="005A0B7E" w:rsidRDefault="005A0B7E">
    <w:pPr>
      <w:pStyle w:val="Zhlav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4007"/>
    <w:multiLevelType w:val="hybridMultilevel"/>
    <w:tmpl w:val="04A459F2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911273E"/>
    <w:multiLevelType w:val="hybridMultilevel"/>
    <w:tmpl w:val="42D2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E22"/>
    <w:multiLevelType w:val="hybridMultilevel"/>
    <w:tmpl w:val="100E4D8A"/>
    <w:lvl w:ilvl="0" w:tplc="E16216B0">
      <w:start w:val="1"/>
      <w:numFmt w:val="decimal"/>
      <w:lvlText w:val="(%1)"/>
      <w:lvlJc w:val="left"/>
      <w:pPr>
        <w:tabs>
          <w:tab w:val="num" w:pos="1068"/>
        </w:tabs>
        <w:ind w:left="0" w:firstLine="708"/>
      </w:pPr>
      <w:rPr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021B6C"/>
    <w:multiLevelType w:val="hybridMultilevel"/>
    <w:tmpl w:val="748CB424"/>
    <w:lvl w:ilvl="0" w:tplc="5A90D330">
      <w:start w:val="1"/>
      <w:numFmt w:val="decimal"/>
      <w:lvlText w:val="%1)"/>
      <w:lvlJc w:val="left"/>
      <w:pPr>
        <w:ind w:left="1020" w:hanging="360"/>
      </w:pPr>
    </w:lvl>
    <w:lvl w:ilvl="1" w:tplc="6A1AEDF2">
      <w:start w:val="1"/>
      <w:numFmt w:val="decimal"/>
      <w:lvlText w:val="%2)"/>
      <w:lvlJc w:val="left"/>
      <w:pPr>
        <w:ind w:left="1020" w:hanging="360"/>
      </w:pPr>
    </w:lvl>
    <w:lvl w:ilvl="2" w:tplc="FD928FD2">
      <w:start w:val="1"/>
      <w:numFmt w:val="decimal"/>
      <w:lvlText w:val="%3)"/>
      <w:lvlJc w:val="left"/>
      <w:pPr>
        <w:ind w:left="1020" w:hanging="360"/>
      </w:pPr>
    </w:lvl>
    <w:lvl w:ilvl="3" w:tplc="16D42E2A">
      <w:start w:val="1"/>
      <w:numFmt w:val="decimal"/>
      <w:lvlText w:val="%4)"/>
      <w:lvlJc w:val="left"/>
      <w:pPr>
        <w:ind w:left="1020" w:hanging="360"/>
      </w:pPr>
    </w:lvl>
    <w:lvl w:ilvl="4" w:tplc="4B243CBA">
      <w:start w:val="1"/>
      <w:numFmt w:val="decimal"/>
      <w:lvlText w:val="%5)"/>
      <w:lvlJc w:val="left"/>
      <w:pPr>
        <w:ind w:left="1020" w:hanging="360"/>
      </w:pPr>
    </w:lvl>
    <w:lvl w:ilvl="5" w:tplc="28B29F54">
      <w:start w:val="1"/>
      <w:numFmt w:val="decimal"/>
      <w:lvlText w:val="%6)"/>
      <w:lvlJc w:val="left"/>
      <w:pPr>
        <w:ind w:left="1020" w:hanging="360"/>
      </w:pPr>
    </w:lvl>
    <w:lvl w:ilvl="6" w:tplc="D5304922">
      <w:start w:val="1"/>
      <w:numFmt w:val="decimal"/>
      <w:lvlText w:val="%7)"/>
      <w:lvlJc w:val="left"/>
      <w:pPr>
        <w:ind w:left="1020" w:hanging="360"/>
      </w:pPr>
    </w:lvl>
    <w:lvl w:ilvl="7" w:tplc="1EC4C12A">
      <w:start w:val="1"/>
      <w:numFmt w:val="decimal"/>
      <w:lvlText w:val="%8)"/>
      <w:lvlJc w:val="left"/>
      <w:pPr>
        <w:ind w:left="1020" w:hanging="360"/>
      </w:pPr>
    </w:lvl>
    <w:lvl w:ilvl="8" w:tplc="0D527D4A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46502DAA"/>
    <w:multiLevelType w:val="hybridMultilevel"/>
    <w:tmpl w:val="5DB69076"/>
    <w:lvl w:ilvl="0" w:tplc="6816B5A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340A3"/>
    <w:multiLevelType w:val="hybridMultilevel"/>
    <w:tmpl w:val="D4E299EE"/>
    <w:lvl w:ilvl="0" w:tplc="EDA0C6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6909"/>
    <w:multiLevelType w:val="hybridMultilevel"/>
    <w:tmpl w:val="0E20377A"/>
    <w:lvl w:ilvl="0" w:tplc="9EFA8B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60B6"/>
    <w:multiLevelType w:val="hybridMultilevel"/>
    <w:tmpl w:val="071867F6"/>
    <w:lvl w:ilvl="0" w:tplc="BE3CB6B2">
      <w:start w:val="1"/>
      <w:numFmt w:val="decimal"/>
      <w:lvlText w:val="%1)"/>
      <w:lvlJc w:val="left"/>
      <w:pPr>
        <w:ind w:left="1020" w:hanging="360"/>
      </w:pPr>
    </w:lvl>
    <w:lvl w:ilvl="1" w:tplc="68D880CE">
      <w:start w:val="1"/>
      <w:numFmt w:val="decimal"/>
      <w:lvlText w:val="%2)"/>
      <w:lvlJc w:val="left"/>
      <w:pPr>
        <w:ind w:left="1020" w:hanging="360"/>
      </w:pPr>
    </w:lvl>
    <w:lvl w:ilvl="2" w:tplc="DED09092">
      <w:start w:val="1"/>
      <w:numFmt w:val="decimal"/>
      <w:lvlText w:val="%3)"/>
      <w:lvlJc w:val="left"/>
      <w:pPr>
        <w:ind w:left="1020" w:hanging="360"/>
      </w:pPr>
    </w:lvl>
    <w:lvl w:ilvl="3" w:tplc="BF14E860">
      <w:start w:val="1"/>
      <w:numFmt w:val="decimal"/>
      <w:lvlText w:val="%4)"/>
      <w:lvlJc w:val="left"/>
      <w:pPr>
        <w:ind w:left="1020" w:hanging="360"/>
      </w:pPr>
    </w:lvl>
    <w:lvl w:ilvl="4" w:tplc="419E9EDC">
      <w:start w:val="1"/>
      <w:numFmt w:val="decimal"/>
      <w:lvlText w:val="%5)"/>
      <w:lvlJc w:val="left"/>
      <w:pPr>
        <w:ind w:left="1020" w:hanging="360"/>
      </w:pPr>
    </w:lvl>
    <w:lvl w:ilvl="5" w:tplc="FCF861E4">
      <w:start w:val="1"/>
      <w:numFmt w:val="decimal"/>
      <w:lvlText w:val="%6)"/>
      <w:lvlJc w:val="left"/>
      <w:pPr>
        <w:ind w:left="1020" w:hanging="360"/>
      </w:pPr>
    </w:lvl>
    <w:lvl w:ilvl="6" w:tplc="DAEC2F0E">
      <w:start w:val="1"/>
      <w:numFmt w:val="decimal"/>
      <w:lvlText w:val="%7)"/>
      <w:lvlJc w:val="left"/>
      <w:pPr>
        <w:ind w:left="1020" w:hanging="360"/>
      </w:pPr>
    </w:lvl>
    <w:lvl w:ilvl="7" w:tplc="BA70F456">
      <w:start w:val="1"/>
      <w:numFmt w:val="decimal"/>
      <w:lvlText w:val="%8)"/>
      <w:lvlJc w:val="left"/>
      <w:pPr>
        <w:ind w:left="1020" w:hanging="360"/>
      </w:pPr>
    </w:lvl>
    <w:lvl w:ilvl="8" w:tplc="0C64A78A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747A47B6"/>
    <w:multiLevelType w:val="hybridMultilevel"/>
    <w:tmpl w:val="C278ED6A"/>
    <w:lvl w:ilvl="0" w:tplc="A3C2FA1E">
      <w:start w:val="1"/>
      <w:numFmt w:val="decimal"/>
      <w:lvlText w:val="%1)"/>
      <w:lvlJc w:val="left"/>
      <w:pPr>
        <w:ind w:left="1020" w:hanging="360"/>
      </w:pPr>
    </w:lvl>
    <w:lvl w:ilvl="1" w:tplc="DA884F8A">
      <w:start w:val="1"/>
      <w:numFmt w:val="decimal"/>
      <w:lvlText w:val="%2)"/>
      <w:lvlJc w:val="left"/>
      <w:pPr>
        <w:ind w:left="1020" w:hanging="360"/>
      </w:pPr>
    </w:lvl>
    <w:lvl w:ilvl="2" w:tplc="EDFA37EE">
      <w:start w:val="1"/>
      <w:numFmt w:val="decimal"/>
      <w:lvlText w:val="%3)"/>
      <w:lvlJc w:val="left"/>
      <w:pPr>
        <w:ind w:left="1020" w:hanging="360"/>
      </w:pPr>
    </w:lvl>
    <w:lvl w:ilvl="3" w:tplc="1AA231B0">
      <w:start w:val="1"/>
      <w:numFmt w:val="decimal"/>
      <w:lvlText w:val="%4)"/>
      <w:lvlJc w:val="left"/>
      <w:pPr>
        <w:ind w:left="1020" w:hanging="360"/>
      </w:pPr>
    </w:lvl>
    <w:lvl w:ilvl="4" w:tplc="BB5E7888">
      <w:start w:val="1"/>
      <w:numFmt w:val="decimal"/>
      <w:lvlText w:val="%5)"/>
      <w:lvlJc w:val="left"/>
      <w:pPr>
        <w:ind w:left="1020" w:hanging="360"/>
      </w:pPr>
    </w:lvl>
    <w:lvl w:ilvl="5" w:tplc="731C6990">
      <w:start w:val="1"/>
      <w:numFmt w:val="decimal"/>
      <w:lvlText w:val="%6)"/>
      <w:lvlJc w:val="left"/>
      <w:pPr>
        <w:ind w:left="1020" w:hanging="360"/>
      </w:pPr>
    </w:lvl>
    <w:lvl w:ilvl="6" w:tplc="2A08E5EE">
      <w:start w:val="1"/>
      <w:numFmt w:val="decimal"/>
      <w:lvlText w:val="%7)"/>
      <w:lvlJc w:val="left"/>
      <w:pPr>
        <w:ind w:left="1020" w:hanging="360"/>
      </w:pPr>
    </w:lvl>
    <w:lvl w:ilvl="7" w:tplc="7C8A2028">
      <w:start w:val="1"/>
      <w:numFmt w:val="decimal"/>
      <w:lvlText w:val="%8)"/>
      <w:lvlJc w:val="left"/>
      <w:pPr>
        <w:ind w:left="1020" w:hanging="360"/>
      </w:pPr>
    </w:lvl>
    <w:lvl w:ilvl="8" w:tplc="F98CF4C0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767409B2"/>
    <w:multiLevelType w:val="hybridMultilevel"/>
    <w:tmpl w:val="CF28A64E"/>
    <w:lvl w:ilvl="0" w:tplc="64C44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5923">
    <w:abstractNumId w:val="4"/>
  </w:num>
  <w:num w:numId="2" w16cid:durableId="1024792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266126">
    <w:abstractNumId w:val="5"/>
  </w:num>
  <w:num w:numId="4" w16cid:durableId="249125439">
    <w:abstractNumId w:val="6"/>
  </w:num>
  <w:num w:numId="5" w16cid:durableId="2039118635">
    <w:abstractNumId w:val="9"/>
  </w:num>
  <w:num w:numId="6" w16cid:durableId="1292204818">
    <w:abstractNumId w:val="4"/>
  </w:num>
  <w:num w:numId="7" w16cid:durableId="2119910067">
    <w:abstractNumId w:val="2"/>
  </w:num>
  <w:num w:numId="8" w16cid:durableId="975570507">
    <w:abstractNumId w:val="0"/>
  </w:num>
  <w:num w:numId="9" w16cid:durableId="640304973">
    <w:abstractNumId w:val="1"/>
  </w:num>
  <w:num w:numId="10" w16cid:durableId="247271954">
    <w:abstractNumId w:val="8"/>
  </w:num>
  <w:num w:numId="11" w16cid:durableId="1856529658">
    <w:abstractNumId w:val="3"/>
  </w:num>
  <w:num w:numId="12" w16cid:durableId="163763638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oslav Nekuda">
    <w15:presenceInfo w15:providerId="Windows Live" w15:userId="d74f30df9328d847"/>
  </w15:person>
  <w15:person w15:author="Jan Novák">
    <w15:presenceInfo w15:providerId="AD" w15:userId="S::novak.jan@kambrno.cz::ce41e910-c3d3-4b57-91b3-42a8122b98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D6"/>
    <w:rsid w:val="00026A5D"/>
    <w:rsid w:val="0003299B"/>
    <w:rsid w:val="00074D73"/>
    <w:rsid w:val="00080876"/>
    <w:rsid w:val="001447F4"/>
    <w:rsid w:val="00155A95"/>
    <w:rsid w:val="001A3E1D"/>
    <w:rsid w:val="00210D0E"/>
    <w:rsid w:val="00230361"/>
    <w:rsid w:val="002C3C99"/>
    <w:rsid w:val="003620A5"/>
    <w:rsid w:val="00373B00"/>
    <w:rsid w:val="00384E83"/>
    <w:rsid w:val="003D3FDE"/>
    <w:rsid w:val="003F01B6"/>
    <w:rsid w:val="003F4AEC"/>
    <w:rsid w:val="003F5193"/>
    <w:rsid w:val="00423C49"/>
    <w:rsid w:val="00450180"/>
    <w:rsid w:val="004554AC"/>
    <w:rsid w:val="004642D4"/>
    <w:rsid w:val="0046683E"/>
    <w:rsid w:val="00496905"/>
    <w:rsid w:val="004A4C35"/>
    <w:rsid w:val="004D7B5B"/>
    <w:rsid w:val="004F5C09"/>
    <w:rsid w:val="00553E38"/>
    <w:rsid w:val="00561CDD"/>
    <w:rsid w:val="005A0B7E"/>
    <w:rsid w:val="005A7C71"/>
    <w:rsid w:val="005D4B96"/>
    <w:rsid w:val="005D7BD7"/>
    <w:rsid w:val="00626FD4"/>
    <w:rsid w:val="00632B73"/>
    <w:rsid w:val="00655BCD"/>
    <w:rsid w:val="006606F8"/>
    <w:rsid w:val="006837DF"/>
    <w:rsid w:val="006F4F84"/>
    <w:rsid w:val="006F73C6"/>
    <w:rsid w:val="00786092"/>
    <w:rsid w:val="007C626F"/>
    <w:rsid w:val="007F6118"/>
    <w:rsid w:val="008045FE"/>
    <w:rsid w:val="00804828"/>
    <w:rsid w:val="00845D7C"/>
    <w:rsid w:val="00850F71"/>
    <w:rsid w:val="00855F1E"/>
    <w:rsid w:val="00873419"/>
    <w:rsid w:val="00884068"/>
    <w:rsid w:val="008D235F"/>
    <w:rsid w:val="008E3223"/>
    <w:rsid w:val="00905D72"/>
    <w:rsid w:val="009455DA"/>
    <w:rsid w:val="009F781B"/>
    <w:rsid w:val="00A10211"/>
    <w:rsid w:val="00AE4970"/>
    <w:rsid w:val="00AF42F7"/>
    <w:rsid w:val="00B55AF0"/>
    <w:rsid w:val="00C45BDA"/>
    <w:rsid w:val="00C80088"/>
    <w:rsid w:val="00C829C2"/>
    <w:rsid w:val="00CB3819"/>
    <w:rsid w:val="00CE5CC8"/>
    <w:rsid w:val="00D11C88"/>
    <w:rsid w:val="00DB040C"/>
    <w:rsid w:val="00DF026E"/>
    <w:rsid w:val="00DF0B45"/>
    <w:rsid w:val="00E01A68"/>
    <w:rsid w:val="00E208E5"/>
    <w:rsid w:val="00E247D6"/>
    <w:rsid w:val="00E4574F"/>
    <w:rsid w:val="00E6029C"/>
    <w:rsid w:val="00E71862"/>
    <w:rsid w:val="00E80504"/>
    <w:rsid w:val="00E837C3"/>
    <w:rsid w:val="00E94A51"/>
    <w:rsid w:val="00EA4E40"/>
    <w:rsid w:val="00EB59AE"/>
    <w:rsid w:val="00EF54F4"/>
    <w:rsid w:val="00F20536"/>
    <w:rsid w:val="00F468D3"/>
    <w:rsid w:val="00F57EA7"/>
    <w:rsid w:val="00F71089"/>
    <w:rsid w:val="00F82BE4"/>
    <w:rsid w:val="00FB7030"/>
    <w:rsid w:val="00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B65"/>
  <w15:chartTrackingRefBased/>
  <w15:docId w15:val="{F1134EF7-C96F-4806-BB11-36A1D394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42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F42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42F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F42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F42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42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F42F7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F42F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AF42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eodsazen">
    <w:name w:val="neodsazený"/>
    <w:basedOn w:val="Normln"/>
    <w:rsid w:val="00AF42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4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35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5A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B7E"/>
  </w:style>
  <w:style w:type="character" w:styleId="Odkaznakoment">
    <w:name w:val="annotation reference"/>
    <w:basedOn w:val="Standardnpsmoodstavce"/>
    <w:uiPriority w:val="99"/>
    <w:semiHidden/>
    <w:unhideWhenUsed/>
    <w:rsid w:val="005A0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0B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0B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B7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23C49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23C49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5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0343-67DB-4468-932E-CC1A1F31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Plechlová</dc:creator>
  <cp:keywords/>
  <dc:description/>
  <cp:lastModifiedBy>Valenta Daniel</cp:lastModifiedBy>
  <cp:revision>4</cp:revision>
  <cp:lastPrinted>2019-05-30T07:59:00Z</cp:lastPrinted>
  <dcterms:created xsi:type="dcterms:W3CDTF">2024-09-09T11:27:00Z</dcterms:created>
  <dcterms:modified xsi:type="dcterms:W3CDTF">2024-09-09T11:30:00Z</dcterms:modified>
</cp:coreProperties>
</file>