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5D7B" w14:textId="39851206" w:rsidR="00424651" w:rsidRPr="008D5547" w:rsidRDefault="00424651" w:rsidP="00424651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51160ED3" w14:textId="77777777" w:rsidR="00424651" w:rsidRDefault="00424651" w:rsidP="00424651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14:paraId="56439802" w14:textId="77777777" w:rsidR="00424651" w:rsidRDefault="00424651" w:rsidP="00424651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14:paraId="7A2B5905" w14:textId="5BA1CE5C" w:rsidR="00424651" w:rsidRPr="00AE42D3" w:rsidRDefault="00424651" w:rsidP="00424651">
      <w:pPr>
        <w:jc w:val="both"/>
        <w:rPr>
          <w:rFonts w:ascii="Arial" w:hAnsi="Arial" w:cs="Arial"/>
          <w:b/>
          <w:sz w:val="22"/>
          <w:szCs w:val="22"/>
        </w:rPr>
      </w:pPr>
      <w:r w:rsidRPr="00AE42D3">
        <w:rPr>
          <w:rFonts w:ascii="Arial" w:hAnsi="Arial" w:cs="Arial"/>
          <w:b/>
          <w:sz w:val="22"/>
          <w:szCs w:val="22"/>
        </w:rPr>
        <w:t>Tabulka – Výše měsíčních odměn neuvolněných členů ZMČ s účinností od 1.1.20</w:t>
      </w:r>
      <w:r>
        <w:rPr>
          <w:rFonts w:ascii="Arial" w:hAnsi="Arial" w:cs="Arial"/>
          <w:b/>
          <w:sz w:val="22"/>
          <w:szCs w:val="22"/>
        </w:rPr>
        <w:t>24</w:t>
      </w:r>
    </w:p>
    <w:p w14:paraId="6C02FBEA" w14:textId="77777777" w:rsidR="00424651" w:rsidRDefault="00424651" w:rsidP="004246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619"/>
        <w:gridCol w:w="3025"/>
      </w:tblGrid>
      <w:tr w:rsidR="00424651" w14:paraId="18ED78A5" w14:textId="77777777" w:rsidTr="00F01BBE">
        <w:tc>
          <w:tcPr>
            <w:tcW w:w="6796" w:type="dxa"/>
            <w:gridSpan w:val="2"/>
            <w:shd w:val="clear" w:color="auto" w:fill="auto"/>
          </w:tcPr>
          <w:p w14:paraId="49873DD0" w14:textId="77777777" w:rsidR="00424651" w:rsidRPr="00B306BE" w:rsidRDefault="00424651" w:rsidP="00F01B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6B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Funkce</w:t>
            </w:r>
          </w:p>
        </w:tc>
        <w:tc>
          <w:tcPr>
            <w:tcW w:w="3398" w:type="dxa"/>
            <w:shd w:val="clear" w:color="auto" w:fill="auto"/>
          </w:tcPr>
          <w:p w14:paraId="645B2D80" w14:textId="77777777" w:rsidR="00424651" w:rsidRPr="00B306BE" w:rsidRDefault="00424651" w:rsidP="00F01B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6BE">
              <w:rPr>
                <w:rFonts w:ascii="Arial" w:hAnsi="Arial" w:cs="Arial"/>
                <w:b/>
                <w:sz w:val="22"/>
                <w:szCs w:val="22"/>
              </w:rPr>
              <w:t>Měsíční odměna</w:t>
            </w:r>
          </w:p>
        </w:tc>
      </w:tr>
      <w:tr w:rsidR="00424651" w14:paraId="08106B90" w14:textId="77777777" w:rsidTr="00F01BBE">
        <w:tc>
          <w:tcPr>
            <w:tcW w:w="421" w:type="dxa"/>
            <w:shd w:val="clear" w:color="auto" w:fill="auto"/>
          </w:tcPr>
          <w:p w14:paraId="693A100E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5" w:type="dxa"/>
            <w:shd w:val="clear" w:color="auto" w:fill="auto"/>
          </w:tcPr>
          <w:p w14:paraId="7386D92D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místostarosta MČ</w:t>
            </w:r>
          </w:p>
        </w:tc>
        <w:tc>
          <w:tcPr>
            <w:tcW w:w="3398" w:type="dxa"/>
            <w:shd w:val="clear" w:color="auto" w:fill="auto"/>
          </w:tcPr>
          <w:p w14:paraId="1746895D" w14:textId="54064F86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46 559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65344680" w14:textId="77777777" w:rsidTr="00F01BBE">
        <w:tc>
          <w:tcPr>
            <w:tcW w:w="421" w:type="dxa"/>
            <w:shd w:val="clear" w:color="auto" w:fill="auto"/>
          </w:tcPr>
          <w:p w14:paraId="78FB1E51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5" w:type="dxa"/>
            <w:shd w:val="clear" w:color="auto" w:fill="auto"/>
          </w:tcPr>
          <w:p w14:paraId="54C713AB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člen rady MČ</w:t>
            </w:r>
          </w:p>
        </w:tc>
        <w:tc>
          <w:tcPr>
            <w:tcW w:w="3398" w:type="dxa"/>
            <w:shd w:val="clear" w:color="auto" w:fill="auto"/>
          </w:tcPr>
          <w:p w14:paraId="744A65E7" w14:textId="4D4D0248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10 352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2CFDA093" w14:textId="77777777" w:rsidTr="00F01BBE">
        <w:tc>
          <w:tcPr>
            <w:tcW w:w="421" w:type="dxa"/>
            <w:shd w:val="clear" w:color="auto" w:fill="auto"/>
          </w:tcPr>
          <w:p w14:paraId="218198CF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375" w:type="dxa"/>
            <w:shd w:val="clear" w:color="auto" w:fill="auto"/>
          </w:tcPr>
          <w:p w14:paraId="03CFFDCB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předseda výboru/komise</w:t>
            </w:r>
          </w:p>
        </w:tc>
        <w:tc>
          <w:tcPr>
            <w:tcW w:w="3398" w:type="dxa"/>
            <w:shd w:val="clear" w:color="auto" w:fill="auto"/>
          </w:tcPr>
          <w:p w14:paraId="5D47F7E3" w14:textId="640BDD3C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5 155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07BE742D" w14:textId="77777777" w:rsidTr="00F01BBE">
        <w:tc>
          <w:tcPr>
            <w:tcW w:w="421" w:type="dxa"/>
            <w:shd w:val="clear" w:color="auto" w:fill="auto"/>
          </w:tcPr>
          <w:p w14:paraId="1905EA77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375" w:type="dxa"/>
            <w:shd w:val="clear" w:color="auto" w:fill="auto"/>
          </w:tcPr>
          <w:p w14:paraId="1300A083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člen výboru/komise</w:t>
            </w:r>
          </w:p>
        </w:tc>
        <w:tc>
          <w:tcPr>
            <w:tcW w:w="3398" w:type="dxa"/>
            <w:shd w:val="clear" w:color="auto" w:fill="auto"/>
          </w:tcPr>
          <w:p w14:paraId="1A1A8DCB" w14:textId="1673535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4 310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2C3310DF" w14:textId="77777777" w:rsidTr="00F01BBE">
        <w:tc>
          <w:tcPr>
            <w:tcW w:w="421" w:type="dxa"/>
            <w:shd w:val="clear" w:color="auto" w:fill="auto"/>
          </w:tcPr>
          <w:p w14:paraId="307B8424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375" w:type="dxa"/>
            <w:shd w:val="clear" w:color="auto" w:fill="auto"/>
          </w:tcPr>
          <w:p w14:paraId="0D892FD9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člen zastupitelstva MČ bez dalších funkcí</w:t>
            </w:r>
          </w:p>
        </w:tc>
        <w:tc>
          <w:tcPr>
            <w:tcW w:w="3398" w:type="dxa"/>
            <w:shd w:val="clear" w:color="auto" w:fill="auto"/>
          </w:tcPr>
          <w:p w14:paraId="62FD5858" w14:textId="0D49BCFA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  2 </w:t>
            </w:r>
            <w:r>
              <w:rPr>
                <w:rFonts w:ascii="Arial" w:hAnsi="Arial" w:cs="Arial"/>
                <w:sz w:val="22"/>
                <w:szCs w:val="22"/>
              </w:rPr>
              <w:t>578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357FD9CD" w14:textId="77777777" w:rsidTr="00F01BBE">
        <w:trPr>
          <w:trHeight w:val="788"/>
        </w:trPr>
        <w:tc>
          <w:tcPr>
            <w:tcW w:w="10194" w:type="dxa"/>
            <w:gridSpan w:val="3"/>
            <w:shd w:val="clear" w:color="auto" w:fill="auto"/>
          </w:tcPr>
          <w:p w14:paraId="3E1AF9E1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F0EF6D" w14:textId="0F3E6A4E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Při souběhu více neuvolněných funkcí se odměna, v souladu s ustanovením zákona o obcích, poskytuje v souhrnu max. za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nejvýše odměňované funkce.</w:t>
            </w:r>
          </w:p>
          <w:p w14:paraId="551DF566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Do tohoto souhrnu se zahrnují pouze odměny za výkon funkce neuvolněného člena RMČ, předsedy nebo člena výboru ZMČ, předsedy nebo člena komise RMČ. Tato odměna v sobě automaticky zahrnuje i činnosti, které dotyčný vykonává z pozice zvoleného člena ZMČ.</w:t>
            </w:r>
          </w:p>
          <w:p w14:paraId="795C2ADC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E52DD6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1C4494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98494" w14:textId="77777777" w:rsidR="00EA60F1" w:rsidRDefault="00EA60F1"/>
    <w:sectPr w:rsidR="00EA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51"/>
    <w:rsid w:val="00424651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11C0"/>
  <w15:chartTrackingRefBased/>
  <w15:docId w15:val="{ECD7E94E-9D6F-4FA6-990A-6196003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Daniel</dc:creator>
  <cp:keywords/>
  <dc:description/>
  <cp:lastModifiedBy>Valenta Daniel</cp:lastModifiedBy>
  <cp:revision>1</cp:revision>
  <dcterms:created xsi:type="dcterms:W3CDTF">2023-12-13T12:17:00Z</dcterms:created>
  <dcterms:modified xsi:type="dcterms:W3CDTF">2023-12-13T12:21:00Z</dcterms:modified>
</cp:coreProperties>
</file>